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89B" w:rsidRPr="00B101F1" w:rsidRDefault="00F90AB7" w:rsidP="00B101F1">
      <w:pPr>
        <w:spacing w:before="120" w:after="120" w:line="360" w:lineRule="exact"/>
        <w:jc w:val="center"/>
        <w:rPr>
          <w:rFonts w:cs="Times New Roman"/>
          <w:b/>
          <w:szCs w:val="28"/>
        </w:rPr>
      </w:pPr>
      <w:r w:rsidRPr="00B101F1">
        <w:rPr>
          <w:rFonts w:cs="Times New Roman"/>
          <w:b/>
          <w:szCs w:val="28"/>
        </w:rPr>
        <w:t>PHẦN II. NỘI DUNG CỤ THỂ CỦA TỪNG THỦ TỤC HÀNH CHÍNH</w:t>
      </w:r>
    </w:p>
    <w:p w:rsidR="00B101F1" w:rsidRPr="00B101F1" w:rsidRDefault="000276F2" w:rsidP="00B101F1">
      <w:pPr>
        <w:pStyle w:val="Heading3"/>
        <w:spacing w:before="120" w:after="120" w:line="360" w:lineRule="exact"/>
        <w:jc w:val="both"/>
        <w:rPr>
          <w:rFonts w:ascii="Times New Roman" w:eastAsia="Times New Roman" w:hAnsi="Times New Roman" w:cs="Times New Roman"/>
          <w:color w:val="auto"/>
          <w:szCs w:val="28"/>
        </w:rPr>
      </w:pPr>
      <w:r w:rsidRPr="00B101F1">
        <w:rPr>
          <w:rFonts w:ascii="Times New Roman" w:hAnsi="Times New Roman" w:cs="Times New Roman"/>
          <w:b w:val="0"/>
          <w:szCs w:val="28"/>
        </w:rPr>
        <w:tab/>
      </w:r>
      <w:r w:rsidR="00B101F1" w:rsidRPr="00B101F1">
        <w:rPr>
          <w:rFonts w:ascii="Times New Roman" w:eastAsia="Times New Roman" w:hAnsi="Times New Roman" w:cs="Times New Roman"/>
          <w:color w:val="auto"/>
          <w:szCs w:val="28"/>
        </w:rPr>
        <w:t>1. Thủ tục: Cấp thị thực cho người nước ngoài tại Việt Nam</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Trình tự thực hiện:</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1:</w:t>
      </w:r>
      <w:r w:rsidRPr="00B101F1">
        <w:rPr>
          <w:rFonts w:cs="Times New Roman"/>
          <w:szCs w:val="28"/>
        </w:rPr>
        <w:t xml:space="preserve"> Chuẩn bị hồ sơ theo quy định của pháp luật.</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2:</w:t>
      </w:r>
      <w:r w:rsidRPr="00B101F1">
        <w:rPr>
          <w:rFonts w:cs="Times New Roman"/>
          <w:szCs w:val="28"/>
        </w:rPr>
        <w:t xml:space="preserve"> Nộp hồ sơ:</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tổ chức, cá nhân, công dân Việt Nam và người nước ngoài cư trú hợp pháp tại Việt Nam nộp hồ sơ trực tiếp vào giờ hành chính các ngày làm việc trong tuần tại Cơ quan Quản lý xuất nhập cảnh Công an cấp tỉnh hoặc nộp hồ sơ qua Cổng Dịch vụ công quốc gia hoặc Cổng Dịch vụ công Bộ Công an và gửi bổ sung hồ sơ qua dịch vụ bưu chính công ích theo thông báo của Cơ quan Quản lý xuất nhập cảnh trên Cổng Dịch vụ công quốc gia hoặc Cổng Dịch vụ công Bộ Công an (nếu có).</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Cán bộ tiếp nhận hồ sơ kiểm tra tính pháp lý và nội dung hồ sơ:</w:t>
      </w:r>
    </w:p>
    <w:p w:rsidR="00B101F1" w:rsidRPr="00B101F1" w:rsidRDefault="00B101F1" w:rsidP="00B101F1">
      <w:pPr>
        <w:numPr>
          <w:ilvl w:val="0"/>
          <w:numId w:val="10"/>
        </w:numPr>
        <w:spacing w:before="120" w:after="120" w:line="360" w:lineRule="exact"/>
        <w:ind w:left="0" w:firstLine="0"/>
        <w:jc w:val="both"/>
        <w:rPr>
          <w:rFonts w:cs="Times New Roman"/>
          <w:szCs w:val="28"/>
        </w:rPr>
      </w:pPr>
      <w:r w:rsidRPr="00B101F1">
        <w:rPr>
          <w:rFonts w:cs="Times New Roman"/>
          <w:szCs w:val="28"/>
        </w:rPr>
        <w:t xml:space="preserve">Trường hợp hồ sơ đã đầy đủ, hợp lệ thì cấp giấy hẹn trả kết quả cho người đề nghị cấp thị thực; yêu cầu nộp phí cho cán bộ thu phí, cán bộ thu phí thu tiền, giao biên lai thu tiền cho người đề nghị cấp thị thực hoặc thông báo trên Cổng Dịch vụ công quốc gia hoặc Cổng Dịch vụ công Bộ Công an để người đề nghị cấp thị thực thanh toán trực tuyến và nhận biên lai điện tử. </w:t>
      </w:r>
    </w:p>
    <w:p w:rsidR="00B101F1" w:rsidRPr="00B101F1" w:rsidRDefault="00B101F1" w:rsidP="00B101F1">
      <w:pPr>
        <w:numPr>
          <w:ilvl w:val="0"/>
          <w:numId w:val="10"/>
        </w:numPr>
        <w:spacing w:before="120" w:after="120" w:line="360" w:lineRule="exact"/>
        <w:ind w:left="0" w:firstLine="0"/>
        <w:jc w:val="both"/>
        <w:rPr>
          <w:rFonts w:cs="Times New Roman"/>
          <w:szCs w:val="28"/>
        </w:rPr>
      </w:pPr>
      <w:r w:rsidRPr="00B101F1">
        <w:rPr>
          <w:rFonts w:cs="Times New Roman"/>
          <w:szCs w:val="28"/>
        </w:rPr>
        <w:t xml:space="preserve">Trường hợp hồ sơ thiếu hoặc không hợp lệ thì cán bộ tiếp nhận hồ sơ hướng dẫn hoặc thông báo trên Cổng Dịch vụ công quốc gia hoặc Cổng Dịch vụ công Bộ Công an để người đề nghị cấp thị thực hoàn chỉnh hồ sơ. </w:t>
      </w:r>
    </w:p>
    <w:p w:rsidR="00B101F1" w:rsidRPr="00B101F1" w:rsidRDefault="00B101F1" w:rsidP="00B101F1">
      <w:pPr>
        <w:numPr>
          <w:ilvl w:val="0"/>
          <w:numId w:val="10"/>
        </w:numPr>
        <w:spacing w:before="120" w:after="120" w:line="360" w:lineRule="exact"/>
        <w:ind w:left="0" w:firstLine="0"/>
        <w:jc w:val="both"/>
        <w:rPr>
          <w:rFonts w:cs="Times New Roman"/>
          <w:szCs w:val="28"/>
        </w:rPr>
      </w:pPr>
      <w:r w:rsidRPr="00B101F1">
        <w:rPr>
          <w:rFonts w:cs="Times New Roman"/>
          <w:szCs w:val="28"/>
        </w:rPr>
        <w:t xml:space="preserve">Trường hợp hồ sơ không đủ điều kiện thì không tiếp nhận hồ sơ, trả lời bằng văn bản hoặc thông báo trên Cổng Dịch vụ công quốc gia hoặc Cổng Dịch vụ công Bộ Công an và nêu rõ lý do. </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Trường hợp nộp hồ sơ trực tuyến, người đề nghị cấp thị thực có thể đề nghị nhận kết quả qua dịch vụ bưu chính và phải trả phí dịch vụ chuyển phát.</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Thời gian tiếp nhận hồ sơ: Từ thứ 2 đến sáng thứ 7 hằng tuần (trừ ngày Tết, ngày lễ).</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3:</w:t>
      </w:r>
      <w:r w:rsidRPr="00B101F1">
        <w:rPr>
          <w:rFonts w:cs="Times New Roman"/>
          <w:szCs w:val="28"/>
        </w:rPr>
        <w:t xml:space="preserve"> Nhận kết quả:</w:t>
      </w:r>
    </w:p>
    <w:p w:rsidR="00B101F1" w:rsidRPr="00B101F1" w:rsidRDefault="00B101F1" w:rsidP="00B101F1">
      <w:pPr>
        <w:numPr>
          <w:ilvl w:val="0"/>
          <w:numId w:val="11"/>
        </w:numPr>
        <w:spacing w:before="120" w:after="120" w:line="360" w:lineRule="exact"/>
        <w:ind w:left="0" w:firstLine="0"/>
        <w:jc w:val="both"/>
        <w:rPr>
          <w:rFonts w:cs="Times New Roman"/>
          <w:szCs w:val="28"/>
        </w:rPr>
      </w:pPr>
      <w:r w:rsidRPr="00B101F1">
        <w:rPr>
          <w:rFonts w:cs="Times New Roman"/>
          <w:szCs w:val="28"/>
        </w:rPr>
        <w:t xml:space="preserve">Người đề nghị cấp thị thực trực tiếp nhận kết quả tại Cơ quan Quản lý xuất nhập cảnh Công an cấp tỉnh; khi đến nhận kết quả mang theo giấy hẹn trả kết quả, biên lai thu tiền để đối chiếu. Trường hợp đề nghị nhận kết quả qua dịch vụ bưu chính thực hiện theo hướng dẫn của cơ quan cung cấp dịch vụ bưu chính. </w:t>
      </w:r>
    </w:p>
    <w:p w:rsidR="00B101F1" w:rsidRPr="00B101F1" w:rsidRDefault="00B101F1" w:rsidP="00B101F1">
      <w:pPr>
        <w:numPr>
          <w:ilvl w:val="0"/>
          <w:numId w:val="11"/>
        </w:numPr>
        <w:spacing w:before="120" w:after="120" w:line="360" w:lineRule="exact"/>
        <w:ind w:left="0" w:firstLine="0"/>
        <w:jc w:val="both"/>
        <w:rPr>
          <w:rFonts w:cs="Times New Roman"/>
          <w:szCs w:val="28"/>
        </w:rPr>
      </w:pPr>
      <w:r w:rsidRPr="00B101F1">
        <w:rPr>
          <w:rFonts w:cs="Times New Roman"/>
          <w:szCs w:val="28"/>
        </w:rPr>
        <w:lastRenderedPageBreak/>
        <w:t xml:space="preserve">Trường hợp chưa cấp thị thực thì trả lời bằng văn bản hoặc thông báo trên Cổng Dịch vụ công quốc gia hoặc Cổng Dịch vụ công Bộ Công an và nêu rõ lý do. </w:t>
      </w:r>
    </w:p>
    <w:p w:rsidR="00B101F1" w:rsidRPr="00B101F1" w:rsidRDefault="00B101F1" w:rsidP="00B101F1">
      <w:pPr>
        <w:numPr>
          <w:ilvl w:val="0"/>
          <w:numId w:val="11"/>
        </w:numPr>
        <w:spacing w:before="120" w:after="120" w:line="360" w:lineRule="exact"/>
        <w:ind w:left="0" w:firstLine="0"/>
        <w:jc w:val="both"/>
        <w:rPr>
          <w:rFonts w:cs="Times New Roman"/>
          <w:szCs w:val="28"/>
        </w:rPr>
      </w:pPr>
      <w:r w:rsidRPr="00B101F1">
        <w:rPr>
          <w:rFonts w:cs="Times New Roman"/>
          <w:szCs w:val="28"/>
        </w:rPr>
        <w:t xml:space="preserve">Thời gian trả kết quả: Từ thứ 2 đến sáng thứ 7 hằng tuần (trừ ngày Tết, ngày lễ). </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Cách thức thực hiện:</w:t>
      </w:r>
    </w:p>
    <w:p w:rsidR="00B101F1" w:rsidRPr="00B101F1" w:rsidRDefault="00B101F1" w:rsidP="00B101F1">
      <w:pPr>
        <w:numPr>
          <w:ilvl w:val="0"/>
          <w:numId w:val="12"/>
        </w:numPr>
        <w:spacing w:before="120" w:after="120" w:line="360" w:lineRule="exact"/>
        <w:ind w:left="0" w:firstLine="0"/>
        <w:jc w:val="both"/>
        <w:rPr>
          <w:rFonts w:cs="Times New Roman"/>
          <w:szCs w:val="28"/>
        </w:rPr>
      </w:pPr>
      <w:r w:rsidRPr="00B101F1">
        <w:rPr>
          <w:rFonts w:cs="Times New Roman"/>
          <w:szCs w:val="28"/>
        </w:rPr>
        <w:t xml:space="preserve">Trực tiếp: Nộp hồ sơ trực tiếp tại trụ sở Cơ quan Quản lý xuất nhập cảnh Công an cấp tỉnh. </w:t>
      </w:r>
    </w:p>
    <w:p w:rsidR="00B101F1" w:rsidRPr="00B101F1" w:rsidRDefault="00B101F1" w:rsidP="00B101F1">
      <w:pPr>
        <w:numPr>
          <w:ilvl w:val="0"/>
          <w:numId w:val="12"/>
        </w:numPr>
        <w:spacing w:before="120" w:after="120" w:line="360" w:lineRule="exact"/>
        <w:ind w:left="0" w:firstLine="0"/>
        <w:jc w:val="both"/>
        <w:rPr>
          <w:rFonts w:cs="Times New Roman"/>
          <w:szCs w:val="28"/>
        </w:rPr>
      </w:pPr>
      <w:r w:rsidRPr="00B101F1">
        <w:rPr>
          <w:rFonts w:cs="Times New Roman"/>
          <w:szCs w:val="28"/>
        </w:rPr>
        <w:t xml:space="preserve">Trực tuyến: Nộp hồ sơ trực tuyến qua Cổng Dịch vụ công quốc gia hoặc Cổng Dịch vụ công Bộ Công an. </w:t>
      </w:r>
    </w:p>
    <w:p w:rsidR="00B101F1" w:rsidRPr="00B101F1" w:rsidRDefault="00B101F1" w:rsidP="00B101F1">
      <w:pPr>
        <w:numPr>
          <w:ilvl w:val="0"/>
          <w:numId w:val="12"/>
        </w:numPr>
        <w:spacing w:before="120" w:after="120" w:line="360" w:lineRule="exact"/>
        <w:ind w:left="0" w:firstLine="0"/>
        <w:jc w:val="both"/>
        <w:rPr>
          <w:rFonts w:cs="Times New Roman"/>
          <w:szCs w:val="28"/>
        </w:rPr>
      </w:pPr>
      <w:r w:rsidRPr="00B101F1">
        <w:rPr>
          <w:rFonts w:cs="Times New Roman"/>
          <w:szCs w:val="28"/>
        </w:rPr>
        <w:t xml:space="preserve">Dịch vụ bưu chính: Nộp bổ sung hồ sơ qua dịch vụ bưu chính công ích theo thông báo của Cơ quan Quản lý xuất nhập cảnh Công an cấp tỉnh trên Cổng Dịch vụ công quốc gia hoặc Cổng Dịch vụ công Bộ Công an (nếu có). </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Thành phần, số lượng hồ sơ:</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Thành phần hồ sơ:</w:t>
      </w:r>
    </w:p>
    <w:p w:rsidR="00B101F1" w:rsidRPr="00B101F1" w:rsidRDefault="00B101F1" w:rsidP="00B101F1">
      <w:pPr>
        <w:numPr>
          <w:ilvl w:val="0"/>
          <w:numId w:val="13"/>
        </w:numPr>
        <w:spacing w:before="120" w:after="120" w:line="360" w:lineRule="exact"/>
        <w:ind w:left="0" w:firstLine="0"/>
        <w:jc w:val="both"/>
        <w:rPr>
          <w:rFonts w:cs="Times New Roman"/>
          <w:szCs w:val="28"/>
        </w:rPr>
      </w:pPr>
      <w:r w:rsidRPr="00B101F1">
        <w:rPr>
          <w:rFonts w:cs="Times New Roman"/>
          <w:szCs w:val="28"/>
        </w:rPr>
        <w:t xml:space="preserve">Tờ khai đề nghị cấp thị thực, gia hạn tạm trú (mẫu NA5) ban hành kèm theo Thông tư số 22/2023/TT-BCA ngày 30/6/2023 của Bộ Công an. </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+ 01 ảnh mới chụp, cỡ 4 x 6 cm, mặt nhìn thẳng, không đội mũ, không đeo kính, trang phục lịch sự, phông ảnh nền trắng nếu thuộc trường hợp cấp thị thực rời.</w:t>
      </w:r>
    </w:p>
    <w:p w:rsidR="00B101F1" w:rsidRPr="00B101F1" w:rsidRDefault="00B101F1" w:rsidP="00B101F1">
      <w:pPr>
        <w:numPr>
          <w:ilvl w:val="0"/>
          <w:numId w:val="14"/>
        </w:numPr>
        <w:spacing w:before="120" w:after="120" w:line="360" w:lineRule="exact"/>
        <w:ind w:left="0" w:firstLine="0"/>
        <w:jc w:val="both"/>
        <w:rPr>
          <w:rFonts w:cs="Times New Roman"/>
          <w:szCs w:val="28"/>
        </w:rPr>
      </w:pPr>
      <w:r w:rsidRPr="00B101F1">
        <w:rPr>
          <w:rFonts w:cs="Times New Roman"/>
          <w:szCs w:val="28"/>
        </w:rPr>
        <w:t xml:space="preserve">Hộ chiếu hoặc giấy tờ có giá trị đi lại quốc tế của người nước ngoài. </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Trường hợp nộp hồ sơ trực tuyến thì hộ chiếu hoặc giấy tờ có giá trị đi lại quốc tế phải gửi qua dịch vụ bưu chính công ích về cơ quan tiếp nhận; thành phần hồ sơ khác phải được chứng thực điện tử theo quy định; trường hợp chưa được chứng thực điện tử thì gửi hồ sơ về cơ quan tiếp nhận thông qua dịch vụ bưu chính công ích.</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Số lượng hồ sơ:</w:t>
      </w:r>
      <w:r w:rsidRPr="00B101F1">
        <w:rPr>
          <w:rFonts w:cs="Times New Roman"/>
          <w:szCs w:val="28"/>
        </w:rPr>
        <w:t xml:space="preserve"> 01 (một) bộ.</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Thời hạn giải quyết:</w:t>
      </w:r>
    </w:p>
    <w:p w:rsidR="00B101F1" w:rsidRPr="00B101F1" w:rsidRDefault="00B101F1" w:rsidP="00B101F1">
      <w:pPr>
        <w:numPr>
          <w:ilvl w:val="0"/>
          <w:numId w:val="15"/>
        </w:numPr>
        <w:spacing w:before="120" w:after="120" w:line="360" w:lineRule="exact"/>
        <w:ind w:left="0" w:firstLine="0"/>
        <w:jc w:val="both"/>
        <w:rPr>
          <w:rFonts w:cs="Times New Roman"/>
          <w:i/>
          <w:szCs w:val="28"/>
        </w:rPr>
      </w:pPr>
      <w:r w:rsidRPr="00B101F1">
        <w:rPr>
          <w:rFonts w:cs="Times New Roman"/>
          <w:i/>
          <w:szCs w:val="28"/>
        </w:rPr>
        <w:t xml:space="preserve">Không quá 03 ngày làm việc kể từ ngày Cơ quan Quản lý xuất nhập cảnh Công an cấp tỉnh nhận hồ sơ đầy đủ, hợp lệ và phí đề nghị, đối với người nước ngoài là nhà đầu tư quan trọng, chuyên gia, nhà khoa học, người có tài năng đặc biệt, nhà quản lý cấp cao làm việc lâu dài tại cơ quan, tổ chức có trụ sở tại Trung tâm tài chính quốc tế tại Việt Nam và thân nhân đi cùng quy định tại Điều 3 Nghị định số 327/2025/NĐ-CP ngày 18/12/2025 của Chính phủ. </w:t>
      </w:r>
    </w:p>
    <w:p w:rsidR="00B101F1" w:rsidRPr="00B101F1" w:rsidRDefault="00B101F1" w:rsidP="00B101F1">
      <w:pPr>
        <w:numPr>
          <w:ilvl w:val="0"/>
          <w:numId w:val="15"/>
        </w:numPr>
        <w:spacing w:before="120" w:after="120" w:line="360" w:lineRule="exact"/>
        <w:ind w:left="0" w:firstLine="0"/>
        <w:jc w:val="both"/>
        <w:rPr>
          <w:rFonts w:cs="Times New Roman"/>
          <w:szCs w:val="28"/>
        </w:rPr>
      </w:pPr>
      <w:r w:rsidRPr="00B101F1">
        <w:rPr>
          <w:rFonts w:cs="Times New Roman"/>
          <w:szCs w:val="28"/>
        </w:rPr>
        <w:lastRenderedPageBreak/>
        <w:t xml:space="preserve">Không quá 05 ngày làm việc kể từ ngày Cơ quan Quản lý xuất nhập cảnh Công an cấp tỉnh nhận hồ sơ đầy đủ, hợp lệ và phí đề nghị đối với các trường hợp còn lại. </w:t>
      </w:r>
    </w:p>
    <w:p w:rsidR="00B101F1" w:rsidRPr="00B101F1" w:rsidRDefault="00B101F1" w:rsidP="00B101F1">
      <w:pPr>
        <w:numPr>
          <w:ilvl w:val="0"/>
          <w:numId w:val="15"/>
        </w:numPr>
        <w:spacing w:before="120" w:after="120" w:line="360" w:lineRule="exact"/>
        <w:ind w:left="0" w:firstLine="0"/>
        <w:jc w:val="both"/>
        <w:rPr>
          <w:rFonts w:cs="Times New Roman"/>
          <w:i/>
          <w:szCs w:val="28"/>
        </w:rPr>
      </w:pPr>
      <w:r w:rsidRPr="00B101F1">
        <w:rPr>
          <w:rFonts w:cs="Times New Roman"/>
          <w:i/>
          <w:szCs w:val="28"/>
        </w:rPr>
        <w:t xml:space="preserve">Đối với hồ sơ qua thẩm định chưa đủ điều kiện giải quyết, sau 15 ngày kể từ khi thông báo, nếu cơ quan, tổ chức, cá nhân bảo lãnh không hoàn thành việc hoàn thiện hồ sơ thì hồ sơ sẽ bị đóng trên Hệ thống thông tin giải quyết thủ tục hành chính. </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Đối tượng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tổ chức tại Việt Nam; công dân Việt Nam thường trú ở trong nước; người nước ngoài đang tạm trú tại Việt Nam.</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Cơ quan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Quản lý xuất nhập cảnh Công an cấp tỉnh.</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Kết quả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Thị thực Việt Nam.</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Phí:</w:t>
      </w:r>
    </w:p>
    <w:p w:rsidR="00B101F1" w:rsidRPr="00B101F1" w:rsidRDefault="00B101F1" w:rsidP="00B101F1">
      <w:pPr>
        <w:numPr>
          <w:ilvl w:val="0"/>
          <w:numId w:val="16"/>
        </w:numPr>
        <w:spacing w:before="120" w:after="120" w:line="360" w:lineRule="exact"/>
        <w:ind w:left="0" w:firstLine="0"/>
        <w:jc w:val="both"/>
        <w:rPr>
          <w:rFonts w:cs="Times New Roman"/>
          <w:szCs w:val="28"/>
        </w:rPr>
      </w:pPr>
      <w:r w:rsidRPr="00B101F1">
        <w:rPr>
          <w:rFonts w:cs="Times New Roman"/>
          <w:szCs w:val="28"/>
        </w:rPr>
        <w:t xml:space="preserve">Cấp thị thực có giá trị một lần: 25 USD/chiếc. </w:t>
      </w:r>
    </w:p>
    <w:p w:rsidR="00B101F1" w:rsidRPr="00B101F1" w:rsidRDefault="00B101F1" w:rsidP="00B101F1">
      <w:pPr>
        <w:numPr>
          <w:ilvl w:val="0"/>
          <w:numId w:val="16"/>
        </w:numPr>
        <w:spacing w:before="120" w:after="120" w:line="360" w:lineRule="exact"/>
        <w:ind w:left="0" w:firstLine="0"/>
        <w:jc w:val="both"/>
        <w:rPr>
          <w:rFonts w:cs="Times New Roman"/>
          <w:szCs w:val="28"/>
        </w:rPr>
      </w:pPr>
      <w:r w:rsidRPr="00B101F1">
        <w:rPr>
          <w:rFonts w:cs="Times New Roman"/>
          <w:szCs w:val="28"/>
        </w:rPr>
        <w:t xml:space="preserve">Cấp thị thực có giá trị nhiều lần: </w:t>
      </w:r>
    </w:p>
    <w:p w:rsidR="00B101F1" w:rsidRPr="00B101F1" w:rsidRDefault="00B101F1" w:rsidP="00B101F1">
      <w:pPr>
        <w:numPr>
          <w:ilvl w:val="0"/>
          <w:numId w:val="17"/>
        </w:numPr>
        <w:spacing w:before="120" w:after="120" w:line="360" w:lineRule="exact"/>
        <w:ind w:left="0" w:firstLine="0"/>
        <w:jc w:val="both"/>
        <w:rPr>
          <w:rFonts w:cs="Times New Roman"/>
          <w:szCs w:val="28"/>
        </w:rPr>
      </w:pPr>
      <w:r w:rsidRPr="00B101F1">
        <w:rPr>
          <w:rFonts w:cs="Times New Roman"/>
          <w:szCs w:val="28"/>
        </w:rPr>
        <w:t xml:space="preserve">Loại có giá trị không quá 90 ngày: 50 USD/chiếc. </w:t>
      </w:r>
    </w:p>
    <w:p w:rsidR="00B101F1" w:rsidRPr="00B101F1" w:rsidRDefault="00B101F1" w:rsidP="00B101F1">
      <w:pPr>
        <w:numPr>
          <w:ilvl w:val="0"/>
          <w:numId w:val="17"/>
        </w:numPr>
        <w:spacing w:before="120" w:after="120" w:line="360" w:lineRule="exact"/>
        <w:ind w:left="0" w:firstLine="0"/>
        <w:jc w:val="both"/>
        <w:rPr>
          <w:rFonts w:cs="Times New Roman"/>
          <w:szCs w:val="28"/>
        </w:rPr>
      </w:pPr>
      <w:r w:rsidRPr="00B101F1">
        <w:rPr>
          <w:rFonts w:cs="Times New Roman"/>
          <w:szCs w:val="28"/>
        </w:rPr>
        <w:t xml:space="preserve">Loại có giá trị trên 90 ngày đến 180 ngày: 95 USD/chiếc. </w:t>
      </w:r>
    </w:p>
    <w:p w:rsidR="00B101F1" w:rsidRPr="00B101F1" w:rsidRDefault="00B101F1" w:rsidP="00B101F1">
      <w:pPr>
        <w:numPr>
          <w:ilvl w:val="0"/>
          <w:numId w:val="17"/>
        </w:numPr>
        <w:spacing w:before="120" w:after="120" w:line="360" w:lineRule="exact"/>
        <w:ind w:left="0" w:firstLine="0"/>
        <w:jc w:val="both"/>
        <w:rPr>
          <w:rFonts w:cs="Times New Roman"/>
          <w:szCs w:val="28"/>
        </w:rPr>
      </w:pPr>
      <w:r w:rsidRPr="00B101F1">
        <w:rPr>
          <w:rFonts w:cs="Times New Roman"/>
          <w:szCs w:val="28"/>
        </w:rPr>
        <w:t xml:space="preserve">Loại có giá trị trên 180 ngày đến 01 năm: 135 USD/chiếc. </w:t>
      </w:r>
    </w:p>
    <w:p w:rsidR="00B101F1" w:rsidRPr="00B101F1" w:rsidRDefault="00B101F1" w:rsidP="00B101F1">
      <w:pPr>
        <w:numPr>
          <w:ilvl w:val="0"/>
          <w:numId w:val="17"/>
        </w:numPr>
        <w:spacing w:before="120" w:after="120" w:line="360" w:lineRule="exact"/>
        <w:ind w:left="0" w:firstLine="0"/>
        <w:jc w:val="both"/>
        <w:rPr>
          <w:rFonts w:cs="Times New Roman"/>
          <w:szCs w:val="28"/>
        </w:rPr>
      </w:pPr>
      <w:r w:rsidRPr="00B101F1">
        <w:rPr>
          <w:rFonts w:cs="Times New Roman"/>
          <w:szCs w:val="28"/>
        </w:rPr>
        <w:t xml:space="preserve">Loại có giá trị trên 12 tháng đến 02 năm: 145 USD/chiếc. </w:t>
      </w:r>
    </w:p>
    <w:p w:rsidR="00B101F1" w:rsidRPr="00B101F1" w:rsidRDefault="00B101F1" w:rsidP="00B101F1">
      <w:pPr>
        <w:numPr>
          <w:ilvl w:val="0"/>
          <w:numId w:val="17"/>
        </w:numPr>
        <w:spacing w:before="120" w:after="120" w:line="360" w:lineRule="exact"/>
        <w:ind w:left="0" w:firstLine="0"/>
        <w:jc w:val="both"/>
        <w:rPr>
          <w:rFonts w:cs="Times New Roman"/>
          <w:szCs w:val="28"/>
        </w:rPr>
      </w:pPr>
      <w:r w:rsidRPr="00B101F1">
        <w:rPr>
          <w:rFonts w:cs="Times New Roman"/>
          <w:szCs w:val="28"/>
        </w:rPr>
        <w:t xml:space="preserve">Loại có giá trị trên 02 năm đến 05 năm: 155 USD/chiếc. </w:t>
      </w:r>
    </w:p>
    <w:p w:rsidR="00B101F1" w:rsidRPr="00B101F1" w:rsidRDefault="00B101F1" w:rsidP="00B101F1">
      <w:pPr>
        <w:numPr>
          <w:ilvl w:val="0"/>
          <w:numId w:val="17"/>
        </w:numPr>
        <w:spacing w:before="120" w:after="120" w:line="360" w:lineRule="exact"/>
        <w:ind w:left="0" w:firstLine="0"/>
        <w:jc w:val="both"/>
        <w:rPr>
          <w:rFonts w:cs="Times New Roman"/>
          <w:i/>
          <w:szCs w:val="28"/>
        </w:rPr>
      </w:pPr>
      <w:r w:rsidRPr="00B101F1">
        <w:rPr>
          <w:rFonts w:cs="Times New Roman"/>
          <w:i/>
          <w:szCs w:val="28"/>
        </w:rPr>
        <w:t xml:space="preserve">Loại có giá trị trên 05 năm đến 10 năm: 165 USD/chiếc. </w:t>
      </w:r>
    </w:p>
    <w:p w:rsidR="00B101F1" w:rsidRPr="00B101F1" w:rsidRDefault="00B101F1" w:rsidP="00B101F1">
      <w:pPr>
        <w:numPr>
          <w:ilvl w:val="0"/>
          <w:numId w:val="18"/>
        </w:numPr>
        <w:spacing w:before="120" w:after="120" w:line="360" w:lineRule="exact"/>
        <w:ind w:left="0" w:firstLine="0"/>
        <w:jc w:val="both"/>
        <w:rPr>
          <w:rFonts w:cs="Times New Roman"/>
          <w:szCs w:val="28"/>
        </w:rPr>
      </w:pPr>
      <w:r w:rsidRPr="00B101F1">
        <w:rPr>
          <w:rFonts w:cs="Times New Roman"/>
          <w:szCs w:val="28"/>
        </w:rPr>
        <w:t xml:space="preserve">Thị thực cấp cho người dưới 14 tuổi (không phân biệt thời hạn): 25 USD/chiếc. </w:t>
      </w:r>
    </w:p>
    <w:p w:rsidR="00B101F1" w:rsidRPr="00B101F1" w:rsidRDefault="00B101F1" w:rsidP="00B101F1">
      <w:pPr>
        <w:numPr>
          <w:ilvl w:val="0"/>
          <w:numId w:val="18"/>
        </w:numPr>
        <w:spacing w:before="120" w:after="120" w:line="360" w:lineRule="exact"/>
        <w:ind w:left="0" w:firstLine="0"/>
        <w:jc w:val="both"/>
        <w:rPr>
          <w:rFonts w:cs="Times New Roman"/>
          <w:szCs w:val="28"/>
        </w:rPr>
      </w:pPr>
      <w:r w:rsidRPr="00B101F1">
        <w:rPr>
          <w:rFonts w:cs="Times New Roman"/>
          <w:szCs w:val="28"/>
        </w:rPr>
        <w:t xml:space="preserve">Chuyển ngang giá trị thị thực, thẻ tạm trú, thời hạn tạm trú còn giá trị từ hộ chiếu cũ sang hộ chiếu mới: 5 USD/chiếc. </w:t>
      </w:r>
    </w:p>
    <w:p w:rsidR="00B101F1" w:rsidRPr="00B101F1" w:rsidRDefault="00B101F1" w:rsidP="00B101F1">
      <w:pPr>
        <w:numPr>
          <w:ilvl w:val="0"/>
          <w:numId w:val="18"/>
        </w:numPr>
        <w:spacing w:before="120" w:after="120" w:line="360" w:lineRule="exact"/>
        <w:ind w:left="0" w:firstLine="0"/>
        <w:jc w:val="both"/>
        <w:rPr>
          <w:rFonts w:cs="Times New Roman"/>
          <w:szCs w:val="28"/>
        </w:rPr>
      </w:pPr>
      <w:r w:rsidRPr="00B101F1">
        <w:rPr>
          <w:rFonts w:cs="Times New Roman"/>
          <w:szCs w:val="28"/>
        </w:rPr>
        <w:t xml:space="preserve">Chuyển ngang giá trị thị thực, thời hạn tạm trú còn giá trị từ thị thực rời cũ (đã hết chỗ đóng dấu: kiểm chứng nhập cảnh, kiểm chứng xuất cảnh, chứng nhận tạm trú, gia hạn tạm trú) sang thị thực rời mới: 5 USD/chiếc. </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Tên mẫu đơn, mẫu tờ khai:</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Tờ khai đề nghị cấp, bổ sung, sửa đổi thị thực, gia hạn tạm trú (mẫu NA5) ban hành kèm theo Thông tư số 22/2023/TT-BCA ngày 30/6/2023 của Bộ Công an.</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lastRenderedPageBreak/>
        <w:t>Yêu cầu, điều kiện thực hiện thủ tục hành chính:</w:t>
      </w:r>
    </w:p>
    <w:p w:rsidR="00B101F1" w:rsidRPr="00B101F1" w:rsidRDefault="00B101F1" w:rsidP="00B101F1">
      <w:pPr>
        <w:numPr>
          <w:ilvl w:val="0"/>
          <w:numId w:val="19"/>
        </w:numPr>
        <w:spacing w:before="120" w:after="120" w:line="360" w:lineRule="exact"/>
        <w:ind w:left="0" w:firstLine="0"/>
        <w:jc w:val="both"/>
        <w:rPr>
          <w:rFonts w:cs="Times New Roman"/>
          <w:szCs w:val="28"/>
        </w:rPr>
      </w:pPr>
      <w:r w:rsidRPr="00B101F1">
        <w:rPr>
          <w:rFonts w:cs="Times New Roman"/>
          <w:szCs w:val="28"/>
        </w:rPr>
        <w:t xml:space="preserve">Trước khi làm thủ tục mời, bảo lãnh người nước ngoài nhập cảnh Việt Nam, cơ quan, tổ chức cần phải nộp hồ sơ theo quy định tại khoản 2 Điều 16 Luật Nhập cảnh, xuất cảnh, quá cảnh, cư trú của người nước ngoài tại Việt Nam. </w:t>
      </w:r>
    </w:p>
    <w:p w:rsidR="00B101F1" w:rsidRPr="00B101F1" w:rsidRDefault="00B101F1" w:rsidP="00B101F1">
      <w:pPr>
        <w:numPr>
          <w:ilvl w:val="0"/>
          <w:numId w:val="19"/>
        </w:numPr>
        <w:spacing w:before="120" w:after="120" w:line="360" w:lineRule="exact"/>
        <w:ind w:left="0" w:firstLine="0"/>
        <w:jc w:val="both"/>
        <w:rPr>
          <w:rFonts w:cs="Times New Roman"/>
          <w:szCs w:val="28"/>
        </w:rPr>
      </w:pPr>
      <w:r w:rsidRPr="00B101F1">
        <w:rPr>
          <w:rFonts w:cs="Times New Roman"/>
          <w:szCs w:val="28"/>
        </w:rPr>
        <w:t xml:space="preserve">Người nước ngoài, người Việt Nam mang hộ chiếu nước ngoài có hộ chiếu hợp lệ, có thị thực (trừ trường hợp miễn thị thực), chứng nhận tạm trú do cơ quan có thẩm quyền Việt Nam cấp, đang cư trú tại Việt Nam và không thuộc diện “chưa cho nhập cảnh Việt Nam” hoặc không thuộc diện “tạm hoãn xuất cảnh”. </w:t>
      </w:r>
    </w:p>
    <w:p w:rsidR="00B101F1" w:rsidRPr="00B101F1" w:rsidRDefault="00B101F1" w:rsidP="00B101F1">
      <w:pPr>
        <w:numPr>
          <w:ilvl w:val="0"/>
          <w:numId w:val="19"/>
        </w:numPr>
        <w:spacing w:before="120" w:after="120" w:line="360" w:lineRule="exact"/>
        <w:ind w:left="0" w:firstLine="0"/>
        <w:jc w:val="both"/>
        <w:rPr>
          <w:rFonts w:cs="Times New Roman"/>
          <w:szCs w:val="28"/>
        </w:rPr>
      </w:pPr>
      <w:r w:rsidRPr="00B101F1">
        <w:rPr>
          <w:rFonts w:cs="Times New Roman"/>
          <w:szCs w:val="28"/>
        </w:rPr>
        <w:t xml:space="preserve">Công dân Việt Nam thường trú ở trong nước đề nghị cấp, bổ sung, sửa đổi thị thực, gia hạn tạm trú cho người nước ngoài, người Việt Nam mang hộ chiếu nước ngoài là người có quan hệ ông, bà, cha, mẹ, vợ, chồng, con, anh, chị, em ruột với người nước ngoài, người Việt Nam mang hộ chiếu nước ngoài (xuất trình giấy tờ chứng minh quan hệ) theo quy định tại khoản 1 Điều 45 Luật Nhập cảnh, xuất cảnh, quá cảnh, cư trú của người nước ngoài tại Việt Nam. </w:t>
      </w:r>
    </w:p>
    <w:p w:rsidR="00B101F1" w:rsidRPr="00B101F1" w:rsidRDefault="00B101F1" w:rsidP="00B101F1">
      <w:pPr>
        <w:numPr>
          <w:ilvl w:val="0"/>
          <w:numId w:val="19"/>
        </w:numPr>
        <w:spacing w:before="120" w:after="120" w:line="360" w:lineRule="exact"/>
        <w:ind w:left="0" w:firstLine="0"/>
        <w:jc w:val="both"/>
        <w:rPr>
          <w:rFonts w:cs="Times New Roman"/>
          <w:i/>
          <w:szCs w:val="28"/>
        </w:rPr>
      </w:pPr>
      <w:r w:rsidRPr="00B101F1">
        <w:rPr>
          <w:rFonts w:cs="Times New Roman"/>
          <w:i/>
          <w:szCs w:val="28"/>
        </w:rPr>
        <w:t xml:space="preserve">Trường hợp đề nghị cấp thị thực có điều kiện phải nộp kèm theo giấy tờ chứng minh theo quy định tại khoản 4 Điều 10 Luật Nhập cảnh, xuất cảnh, quá cảnh, cư trú của người nước ngoài tại Việt Nam và Điều 3 Nghị định số 327/2025/NĐ-CP ngày 18/12/2025 của Chính phủ. </w:t>
      </w:r>
    </w:p>
    <w:p w:rsidR="00B101F1" w:rsidRPr="00B101F1" w:rsidRDefault="00B101F1" w:rsidP="00B101F1">
      <w:pPr>
        <w:spacing w:before="120" w:after="120" w:line="360" w:lineRule="exact"/>
        <w:jc w:val="both"/>
        <w:rPr>
          <w:rFonts w:cs="Times New Roman"/>
          <w:szCs w:val="28"/>
        </w:rPr>
      </w:pPr>
      <w:r w:rsidRPr="00B101F1">
        <w:rPr>
          <w:rFonts w:cs="Times New Roman"/>
          <w:i/>
          <w:iCs/>
          <w:szCs w:val="28"/>
        </w:rPr>
        <w:t>Các giấy tờ chứng minh thuộc diện đủ điều kiện thực hiện thủ tục hành chính và hồ sơ pháp nhân của cơ quan, tổ chức được thay thế bằng dữ liệu khi có thông tin đầy đủ trong các cơ sở dữ liệu quốc gia và cơ sở dữ liệu chuyên ngành.</w:t>
      </w:r>
    </w:p>
    <w:p w:rsidR="00D3389B" w:rsidRPr="00B101F1" w:rsidRDefault="000276F2" w:rsidP="00B101F1">
      <w:pPr>
        <w:spacing w:before="120" w:after="120" w:line="360" w:lineRule="exact"/>
        <w:jc w:val="both"/>
        <w:rPr>
          <w:rFonts w:cs="Times New Roman"/>
          <w:b/>
          <w:szCs w:val="28"/>
        </w:rPr>
      </w:pPr>
      <w:r w:rsidRPr="00B101F1">
        <w:rPr>
          <w:rFonts w:cs="Times New Roman"/>
          <w:b/>
          <w:szCs w:val="28"/>
        </w:rPr>
        <w:tab/>
      </w:r>
      <w:r w:rsidR="00F90AB7" w:rsidRPr="00B101F1">
        <w:rPr>
          <w:rFonts w:cs="Times New Roman"/>
          <w:b/>
          <w:szCs w:val="28"/>
        </w:rPr>
        <w:t xml:space="preserve">Căn cứ pháp lý </w:t>
      </w:r>
      <w:r w:rsidR="007C3A6E" w:rsidRPr="00B101F1">
        <w:rPr>
          <w:rFonts w:cs="Times New Roman"/>
          <w:b/>
          <w:szCs w:val="28"/>
        </w:rPr>
        <w:t>của</w:t>
      </w:r>
      <w:r w:rsidR="00F90AB7" w:rsidRPr="00B101F1">
        <w:rPr>
          <w:rFonts w:cs="Times New Roman"/>
          <w:b/>
          <w:szCs w:val="28"/>
        </w:rPr>
        <w:t xml:space="preserve"> thủ tục hành chính:</w:t>
      </w:r>
    </w:p>
    <w:p w:rsidR="00D3389B" w:rsidRPr="00B101F1" w:rsidRDefault="00F90AB7" w:rsidP="00B101F1">
      <w:pPr>
        <w:spacing w:before="120" w:after="120" w:line="360" w:lineRule="exact"/>
        <w:jc w:val="both"/>
        <w:rPr>
          <w:rFonts w:cs="Times New Roman"/>
          <w:szCs w:val="28"/>
        </w:rPr>
      </w:pPr>
      <w:r w:rsidRPr="00B101F1">
        <w:rPr>
          <w:rFonts w:cs="Times New Roman"/>
          <w:szCs w:val="28"/>
        </w:rPr>
        <w:t>+ Luật Nhập cảnh, xuất cảnh, quá cảnh, cư trú của người nước ngoài tại Việt Nam (Luật số 47/2014/QH13 ngày 16/6/2014); được sửa đổi, bổ sung năm 2019 (Luậ</w:t>
      </w:r>
      <w:r w:rsidRPr="00B101F1">
        <w:rPr>
          <w:rFonts w:cs="Times New Roman"/>
          <w:szCs w:val="28"/>
        </w:rPr>
        <w:t>t số 51 /2019/QH14 ngày 25/11/2019) và năm 2023 (Luật số 23/2023/QH15 ngày 24/6/2023)</w:t>
      </w:r>
    </w:p>
    <w:p w:rsidR="00D3389B" w:rsidRPr="00CB6AB1" w:rsidRDefault="00F90AB7" w:rsidP="00B101F1">
      <w:pPr>
        <w:spacing w:before="120" w:after="120" w:line="360" w:lineRule="exact"/>
        <w:jc w:val="both"/>
        <w:rPr>
          <w:rFonts w:cs="Times New Roman"/>
          <w:i/>
          <w:szCs w:val="28"/>
        </w:rPr>
      </w:pPr>
      <w:r w:rsidRPr="00CB6AB1">
        <w:rPr>
          <w:rFonts w:cs="Times New Roman"/>
          <w:i/>
          <w:szCs w:val="28"/>
        </w:rPr>
        <w:t>+ Nghị quyết sổ 222/2025/QH15 ngày 27/6/2025 cùa Quốc hội về Trung tám tài chính quốc tế tại Việt Nam</w:t>
      </w:r>
    </w:p>
    <w:p w:rsidR="00D3389B" w:rsidRPr="00CB6AB1" w:rsidRDefault="00F90AB7" w:rsidP="00B101F1">
      <w:pPr>
        <w:spacing w:before="120" w:after="120" w:line="360" w:lineRule="exact"/>
        <w:jc w:val="both"/>
        <w:rPr>
          <w:rFonts w:cs="Times New Roman"/>
          <w:i/>
          <w:szCs w:val="28"/>
        </w:rPr>
      </w:pPr>
      <w:r w:rsidRPr="00CB6AB1">
        <w:rPr>
          <w:rFonts w:cs="Times New Roman"/>
          <w:i/>
          <w:szCs w:val="28"/>
        </w:rPr>
        <w:t>+ Nghị quyết sổ 66.7/2025/NỌ-CP ngày 15/11/2025 của Chính phủ quy đị</w:t>
      </w:r>
      <w:r w:rsidRPr="00CB6AB1">
        <w:rPr>
          <w:rFonts w:cs="Times New Roman"/>
          <w:i/>
          <w:szCs w:val="28"/>
        </w:rPr>
        <w:t>nh cắt giảm, đơn giản hóa thủ tục hành chính trên dữ liệu</w:t>
      </w:r>
    </w:p>
    <w:p w:rsidR="00D3389B" w:rsidRPr="00CB6AB1" w:rsidRDefault="00F90AB7" w:rsidP="00B101F1">
      <w:pPr>
        <w:spacing w:before="120" w:after="120" w:line="360" w:lineRule="exact"/>
        <w:jc w:val="both"/>
        <w:rPr>
          <w:rFonts w:cs="Times New Roman"/>
          <w:i/>
          <w:szCs w:val="28"/>
        </w:rPr>
      </w:pPr>
      <w:r w:rsidRPr="00CB6AB1">
        <w:rPr>
          <w:rFonts w:cs="Times New Roman"/>
          <w:i/>
          <w:szCs w:val="28"/>
        </w:rPr>
        <w:t>+ Nghị định số 118/2025/NĐ-CP ngày 09/6/2025 cùa Chính phủ về thực hiện thủ tục hành chính theo cơ chế một cửa, một cửa liên thông tại Bộ phận Một cửa và cống Dịch vụ công quốc gia</w:t>
      </w:r>
    </w:p>
    <w:p w:rsidR="00D3389B" w:rsidRPr="00CB6AB1" w:rsidRDefault="00F90AB7" w:rsidP="00B101F1">
      <w:pPr>
        <w:spacing w:before="120" w:after="120" w:line="360" w:lineRule="exact"/>
        <w:jc w:val="both"/>
        <w:rPr>
          <w:rFonts w:cs="Times New Roman"/>
          <w:i/>
          <w:szCs w:val="28"/>
        </w:rPr>
      </w:pPr>
      <w:r w:rsidRPr="00CB6AB1">
        <w:rPr>
          <w:rFonts w:cs="Times New Roman"/>
          <w:i/>
          <w:szCs w:val="28"/>
        </w:rPr>
        <w:lastRenderedPageBreak/>
        <w:t>+ Nghị định số 32</w:t>
      </w:r>
      <w:r w:rsidRPr="00CB6AB1">
        <w:rPr>
          <w:rFonts w:cs="Times New Roman"/>
          <w:i/>
          <w:szCs w:val="28"/>
        </w:rPr>
        <w:t>7/2025/NĐ-CP ngày 18/12/2025 cùa Chinh phủ quy định về chính sách nhập cảnh, xuất cánh, cư trú đối với người nước ngoài tại Trung tám tài chính quốc tế tại Việt Nam</w:t>
      </w:r>
    </w:p>
    <w:p w:rsidR="00D3389B" w:rsidRPr="00B101F1" w:rsidRDefault="00F90AB7" w:rsidP="00B101F1">
      <w:pPr>
        <w:spacing w:before="120" w:after="120" w:line="360" w:lineRule="exact"/>
        <w:jc w:val="both"/>
        <w:rPr>
          <w:rFonts w:cs="Times New Roman"/>
          <w:szCs w:val="28"/>
        </w:rPr>
      </w:pPr>
      <w:r w:rsidRPr="00B101F1">
        <w:rPr>
          <w:rFonts w:cs="Times New Roman"/>
          <w:szCs w:val="28"/>
        </w:rPr>
        <w:t>+ Thông tư sổ 22/2023/TT-BCA ngày 30/6/2023 sửa đổi, bổ sung một sổ mẫu giấy tờ ban hành kè</w:t>
      </w:r>
      <w:r w:rsidRPr="00B101F1">
        <w:rPr>
          <w:rFonts w:cs="Times New Roman"/>
          <w:szCs w:val="28"/>
        </w:rPr>
        <w:t>m theo Thông tư sổ 04/2015/TT-BCA ngày 05/01/2015 của Bộ Công an quy định mẫu giấy tờ liên quan đến việc nhập cảnh, xuất cảnh, quá cảnh, cư trú của người nước ngoài tại Việt Nam (được sửa đổi, bổ sung một số điều tại Thông tư số 57/2020/TT- BCA ngày 10/6/2</w:t>
      </w:r>
      <w:r w:rsidRPr="00B101F1">
        <w:rPr>
          <w:rFonts w:cs="Times New Roman"/>
          <w:szCs w:val="28"/>
        </w:rPr>
        <w:t>020 của Bộ trưởng Bộ Công an và Thông tư số 22/2023/TT-BCA ngày 30/6/2023 của Bộ trưởng Bộ Công an)</w:t>
      </w:r>
    </w:p>
    <w:p w:rsidR="00D3389B" w:rsidRPr="00CB6AB1" w:rsidRDefault="00F90AB7" w:rsidP="00B101F1">
      <w:pPr>
        <w:spacing w:before="120" w:after="120" w:line="360" w:lineRule="exact"/>
        <w:jc w:val="both"/>
        <w:rPr>
          <w:rFonts w:cs="Times New Roman"/>
          <w:i/>
          <w:szCs w:val="28"/>
        </w:rPr>
      </w:pPr>
      <w:r w:rsidRPr="00CB6AB1">
        <w:rPr>
          <w:rFonts w:cs="Times New Roman"/>
          <w:i/>
          <w:szCs w:val="28"/>
        </w:rPr>
        <w:t>+ Thông tư số 28/2026/TT-BTC ngày 27/3/2026 cùa Bộ Tài chính quy đ</w:t>
      </w:r>
      <w:r w:rsidR="007C3A6E" w:rsidRPr="00CB6AB1">
        <w:rPr>
          <w:rFonts w:cs="Times New Roman"/>
          <w:i/>
          <w:szCs w:val="28"/>
        </w:rPr>
        <w:t>ịnh mức thu, chế độ thu, nộp phí</w:t>
      </w:r>
      <w:r w:rsidRPr="00CB6AB1">
        <w:rPr>
          <w:rFonts w:cs="Times New Roman"/>
          <w:i/>
          <w:szCs w:val="28"/>
        </w:rPr>
        <w:t xml:space="preserve">, lệ phí trong lĩnh </w:t>
      </w:r>
      <w:r w:rsidR="007C3A6E" w:rsidRPr="00CB6AB1">
        <w:rPr>
          <w:rFonts w:cs="Times New Roman"/>
          <w:i/>
          <w:szCs w:val="28"/>
        </w:rPr>
        <w:t>vực xuất cảnh, nhập cảnh, quá cả</w:t>
      </w:r>
      <w:r w:rsidRPr="00CB6AB1">
        <w:rPr>
          <w:rFonts w:cs="Times New Roman"/>
          <w:i/>
          <w:szCs w:val="28"/>
        </w:rPr>
        <w:t>nh, cư</w:t>
      </w:r>
      <w:r w:rsidRPr="00CB6AB1">
        <w:rPr>
          <w:rFonts w:cs="Times New Roman"/>
          <w:i/>
          <w:szCs w:val="28"/>
        </w:rPr>
        <w:t xml:space="preserve"> trú tại Việt Nam</w:t>
      </w:r>
    </w:p>
    <w:p w:rsidR="00D3389B" w:rsidRPr="00B101F1" w:rsidRDefault="00F90AB7" w:rsidP="00B101F1">
      <w:pPr>
        <w:spacing w:before="120" w:after="120" w:line="360" w:lineRule="exact"/>
        <w:jc w:val="both"/>
        <w:rPr>
          <w:rFonts w:cs="Times New Roman"/>
          <w:i/>
          <w:szCs w:val="28"/>
        </w:rPr>
      </w:pPr>
      <w:r w:rsidRPr="00B101F1">
        <w:rPr>
          <w:rFonts w:cs="Times New Roman"/>
          <w:i/>
          <w:szCs w:val="28"/>
        </w:rPr>
        <w:t>* Ghi chú: Phần in nghiêng là phần sửa đổi, bổ sung.</w:t>
      </w:r>
    </w:p>
    <w:p w:rsidR="00B101F1" w:rsidRPr="00B101F1" w:rsidRDefault="00B101F1" w:rsidP="00B101F1">
      <w:pPr>
        <w:spacing w:before="120" w:after="120" w:line="360" w:lineRule="exact"/>
        <w:jc w:val="both"/>
        <w:rPr>
          <w:rFonts w:cs="Times New Roman"/>
          <w:b/>
          <w:szCs w:val="28"/>
        </w:rPr>
      </w:pPr>
    </w:p>
    <w:p w:rsidR="00B101F1" w:rsidRPr="00B101F1" w:rsidRDefault="00B101F1" w:rsidP="00B101F1">
      <w:pPr>
        <w:spacing w:before="120" w:after="120" w:line="360" w:lineRule="exact"/>
        <w:jc w:val="both"/>
        <w:rPr>
          <w:rFonts w:cs="Times New Roman"/>
          <w:b/>
          <w:szCs w:val="28"/>
        </w:rPr>
      </w:pPr>
    </w:p>
    <w:p w:rsidR="00B101F1" w:rsidRPr="00B101F1" w:rsidRDefault="00B101F1" w:rsidP="00B101F1">
      <w:pPr>
        <w:spacing w:before="120" w:after="120" w:line="360" w:lineRule="exact"/>
        <w:jc w:val="both"/>
        <w:outlineLvl w:val="1"/>
        <w:rPr>
          <w:rFonts w:cs="Times New Roman"/>
          <w:b/>
          <w:bCs/>
          <w:szCs w:val="28"/>
        </w:rPr>
      </w:pPr>
      <w:r w:rsidRPr="00B101F1">
        <w:rPr>
          <w:rFonts w:cs="Times New Roman"/>
          <w:b/>
          <w:bCs/>
          <w:szCs w:val="28"/>
        </w:rPr>
        <w:t>2. Thủ tục: Cấp thẻ tạm trú cho người nước ngoài tại Việt Nam tại Công an cấp tỉnh</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Trình tự thực hiện</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1:</w:t>
      </w:r>
      <w:r w:rsidRPr="00B101F1">
        <w:rPr>
          <w:rFonts w:cs="Times New Roman"/>
          <w:szCs w:val="28"/>
        </w:rPr>
        <w:t xml:space="preserve"> Chuẩn bị hồ sơ theo quy định của pháp luật.</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2:</w:t>
      </w:r>
      <w:r w:rsidRPr="00B101F1">
        <w:rPr>
          <w:rFonts w:cs="Times New Roman"/>
          <w:szCs w:val="28"/>
        </w:rPr>
        <w:t xml:space="preserve"> Nộp hồ sơ:</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tổ chức, cá nhân mời, bảo lãnh trực tiếp nộp hồ sơ đề nghị cấp thẻ tạm trú cho người nước ngoài thuộc trường hợp quy định tại khoản 2 Điều 36 của Luật Nhập cảnh, xuất cảnh, quá cảnh, cư trú của người nước ngoài tại Việt Nam tại Cơ quan Quản lý xuất nhập cảnh Công an cấp tỉnh nơi cơ quan, tổ chức mời, bảo lãnh đặt trụ sở hoặc nơi cá nhân mời, bảo lãnh cư trú.</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Hoặc nộp hồ sơ trực tuyến qua Cổng Dịch vụ công quốc gia hoặc Cổng Dịch vụ công Bộ Công an và gửi bổ sung hồ sơ qua dịch vụ bưu chính công ích theo thông báo của Cơ quan Quản lý xuất nhập cảnh Công an cấp tỉnh trên Cổng Dịch vụ công quốc gia hoặc Cổng Dịch vụ công Bộ Công an (nếu có).</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Cán bộ tiếp nhận hồ sơ kiểm tra tính pháp lý và nội dung hồ sơ:</w:t>
      </w:r>
    </w:p>
    <w:p w:rsidR="00B101F1" w:rsidRPr="00B101F1" w:rsidRDefault="00B101F1" w:rsidP="00B101F1">
      <w:pPr>
        <w:numPr>
          <w:ilvl w:val="0"/>
          <w:numId w:val="20"/>
        </w:numPr>
        <w:spacing w:before="120" w:after="120" w:line="360" w:lineRule="exact"/>
        <w:ind w:left="0" w:firstLine="0"/>
        <w:jc w:val="both"/>
        <w:rPr>
          <w:rFonts w:cs="Times New Roman"/>
          <w:szCs w:val="28"/>
        </w:rPr>
      </w:pPr>
      <w:r w:rsidRPr="00B101F1">
        <w:rPr>
          <w:rFonts w:cs="Times New Roman"/>
          <w:szCs w:val="28"/>
        </w:rPr>
        <w:t xml:space="preserve">Nếu hồ sơ đầy đủ, hợp lệ thì tiếp nhận hồ sơ, in và cấp giấy hẹn trả kết quả cho người nộp hồ sơ; yêu cầu nộp phí cho cán bộ thu phí. Cán bộ thu phí thu tiền, giao biên lai thu tiền cho người đề nghị cấp thẻ tạm trú hoặc thông báo trên Cổng Dịch vụ công quốc gia hoặc Cổng Dịch vụ công Bộ Công an để người đề nghị cấp thẻ tạm trú thanh toán trực tuyến và nhận biên lai điện tử. </w:t>
      </w:r>
    </w:p>
    <w:p w:rsidR="00B101F1" w:rsidRPr="00B101F1" w:rsidRDefault="00B101F1" w:rsidP="00B101F1">
      <w:pPr>
        <w:numPr>
          <w:ilvl w:val="0"/>
          <w:numId w:val="20"/>
        </w:numPr>
        <w:spacing w:before="120" w:after="120" w:line="360" w:lineRule="exact"/>
        <w:ind w:left="0" w:firstLine="0"/>
        <w:jc w:val="both"/>
        <w:rPr>
          <w:rFonts w:cs="Times New Roman"/>
          <w:szCs w:val="28"/>
        </w:rPr>
      </w:pPr>
      <w:r w:rsidRPr="00B101F1">
        <w:rPr>
          <w:rFonts w:cs="Times New Roman"/>
          <w:szCs w:val="28"/>
        </w:rPr>
        <w:lastRenderedPageBreak/>
        <w:t xml:space="preserve">Nếu hồ sơ thiếu hoặc không hợp lệ thì cán bộ tiếp nhận hồ sơ hướng dẫn hoặc thông báo trên Cổng Dịch vụ công quốc gia hoặc Cổng Dịch vụ công Bộ Công an để người nộp hồ sơ hoàn chỉnh. </w:t>
      </w:r>
    </w:p>
    <w:p w:rsidR="00B101F1" w:rsidRPr="00B101F1" w:rsidRDefault="00B101F1" w:rsidP="00B101F1">
      <w:pPr>
        <w:numPr>
          <w:ilvl w:val="0"/>
          <w:numId w:val="20"/>
        </w:numPr>
        <w:spacing w:before="120" w:after="120" w:line="360" w:lineRule="exact"/>
        <w:ind w:left="0" w:firstLine="0"/>
        <w:jc w:val="both"/>
        <w:rPr>
          <w:rFonts w:cs="Times New Roman"/>
          <w:szCs w:val="28"/>
        </w:rPr>
      </w:pPr>
      <w:r w:rsidRPr="00B101F1">
        <w:rPr>
          <w:rFonts w:cs="Times New Roman"/>
          <w:szCs w:val="28"/>
        </w:rPr>
        <w:t xml:space="preserve">Trường hợp không đủ điều kiện thì không tiếp nhận hồ sơ, trả lời bằng văn bản hoặc thông báo trên Cổng Dịch vụ công quốc gia hoặc Cổng Dịch vụ công Bộ Công an và nêu rõ lý do. </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Thời gian tiếp nhận hồ sơ:</w:t>
      </w:r>
      <w:r w:rsidRPr="00B101F1">
        <w:rPr>
          <w:rFonts w:cs="Times New Roman"/>
          <w:szCs w:val="28"/>
        </w:rPr>
        <w:t xml:space="preserve"> Từ thứ 2 đến sáng thứ 7 hằng tuần (trừ ngày Tết, ngày lễ).</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3:</w:t>
      </w:r>
      <w:r w:rsidRPr="00B101F1">
        <w:rPr>
          <w:rFonts w:cs="Times New Roman"/>
          <w:szCs w:val="28"/>
        </w:rPr>
        <w:t xml:space="preserve"> Trả kết quả.</w:t>
      </w:r>
    </w:p>
    <w:p w:rsidR="00B101F1" w:rsidRPr="00B101F1" w:rsidRDefault="00B101F1" w:rsidP="00B101F1">
      <w:pPr>
        <w:numPr>
          <w:ilvl w:val="0"/>
          <w:numId w:val="21"/>
        </w:numPr>
        <w:spacing w:before="120" w:after="120" w:line="360" w:lineRule="exact"/>
        <w:ind w:left="0" w:firstLine="0"/>
        <w:jc w:val="both"/>
        <w:rPr>
          <w:rFonts w:cs="Times New Roman"/>
          <w:szCs w:val="28"/>
        </w:rPr>
      </w:pPr>
      <w:r w:rsidRPr="00B101F1">
        <w:rPr>
          <w:rFonts w:cs="Times New Roman"/>
          <w:szCs w:val="28"/>
        </w:rPr>
        <w:t xml:space="preserve">Người đề nghị cấp thẻ tạm trú trực tiếp nhận kết quả tại Cơ quan Quản lý xuất nhập cảnh Công an cấp tỉnh. Khi đến nhận kết quả mang theo giấy hẹn trả kết quả, giấy tờ tùy thân, biên lai thu tiền để đối chiếu. Trường hợp đề nghị nhận kết quả qua dịch vụ bưu chính thì thực hiện theo hướng dẫn của cơ quan cung cấp dịch vụ bưu chính công ích. </w:t>
      </w:r>
    </w:p>
    <w:p w:rsidR="00B101F1" w:rsidRPr="00B101F1" w:rsidRDefault="00B101F1" w:rsidP="00B101F1">
      <w:pPr>
        <w:numPr>
          <w:ilvl w:val="0"/>
          <w:numId w:val="21"/>
        </w:numPr>
        <w:spacing w:before="120" w:after="120" w:line="360" w:lineRule="exact"/>
        <w:ind w:left="0" w:firstLine="0"/>
        <w:jc w:val="both"/>
        <w:rPr>
          <w:rFonts w:cs="Times New Roman"/>
          <w:szCs w:val="28"/>
        </w:rPr>
      </w:pPr>
      <w:r w:rsidRPr="00B101F1">
        <w:rPr>
          <w:rFonts w:cs="Times New Roman"/>
          <w:szCs w:val="28"/>
        </w:rPr>
        <w:t xml:space="preserve">Trường hợp chưa cấp thẻ tạm trú thì trả lời bằng văn bản hoặc thông báo trên Cổng Dịch vụ công quốc gia hoặc Cổng Dịch vụ công Bộ Công an và nêu rõ lý do. </w:t>
      </w:r>
    </w:p>
    <w:p w:rsidR="00B101F1" w:rsidRPr="00B101F1" w:rsidRDefault="00B101F1" w:rsidP="00B101F1">
      <w:pPr>
        <w:numPr>
          <w:ilvl w:val="0"/>
          <w:numId w:val="21"/>
        </w:numPr>
        <w:spacing w:before="120" w:after="120" w:line="360" w:lineRule="exact"/>
        <w:ind w:left="0" w:firstLine="0"/>
        <w:jc w:val="both"/>
        <w:rPr>
          <w:rFonts w:cs="Times New Roman"/>
          <w:szCs w:val="28"/>
        </w:rPr>
      </w:pPr>
      <w:r w:rsidRPr="00B101F1">
        <w:rPr>
          <w:rFonts w:cs="Times New Roman"/>
          <w:szCs w:val="28"/>
        </w:rPr>
        <w:t xml:space="preserve">Thời gian trả kết quả: Từ thứ 2 đến sáng thứ 7 hằng tuần (trừ ngày Tết, ngày lễ).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Cách thức thực hiện</w:t>
      </w:r>
    </w:p>
    <w:p w:rsidR="00B101F1" w:rsidRPr="00B101F1" w:rsidRDefault="00B101F1" w:rsidP="00B101F1">
      <w:pPr>
        <w:numPr>
          <w:ilvl w:val="0"/>
          <w:numId w:val="22"/>
        </w:numPr>
        <w:spacing w:before="120" w:after="120" w:line="360" w:lineRule="exact"/>
        <w:ind w:left="0" w:firstLine="0"/>
        <w:jc w:val="both"/>
        <w:rPr>
          <w:rFonts w:cs="Times New Roman"/>
          <w:szCs w:val="28"/>
        </w:rPr>
      </w:pPr>
      <w:r w:rsidRPr="00B101F1">
        <w:rPr>
          <w:rFonts w:cs="Times New Roman"/>
          <w:szCs w:val="28"/>
        </w:rPr>
        <w:t xml:space="preserve">Trực tiếp: Nộp hồ sơ trực tiếp tại Cơ quan Quản lý xuất nhập cảnh Công an cấp tỉnh. </w:t>
      </w:r>
    </w:p>
    <w:p w:rsidR="00B101F1" w:rsidRPr="00B101F1" w:rsidRDefault="00B101F1" w:rsidP="00B101F1">
      <w:pPr>
        <w:numPr>
          <w:ilvl w:val="0"/>
          <w:numId w:val="22"/>
        </w:numPr>
        <w:spacing w:before="120" w:after="120" w:line="360" w:lineRule="exact"/>
        <w:ind w:left="0" w:firstLine="0"/>
        <w:jc w:val="both"/>
        <w:rPr>
          <w:rFonts w:cs="Times New Roman"/>
          <w:szCs w:val="28"/>
        </w:rPr>
      </w:pPr>
      <w:r w:rsidRPr="00B101F1">
        <w:rPr>
          <w:rFonts w:cs="Times New Roman"/>
          <w:szCs w:val="28"/>
        </w:rPr>
        <w:t xml:space="preserve">Trực tuyến: Nộp hồ sơ trực tuyến qua Cổng Dịch vụ công quốc gia hoặc Cổng Dịch vụ công Bộ Công an. </w:t>
      </w:r>
    </w:p>
    <w:p w:rsidR="00B101F1" w:rsidRPr="00B101F1" w:rsidRDefault="00B101F1" w:rsidP="00B101F1">
      <w:pPr>
        <w:numPr>
          <w:ilvl w:val="0"/>
          <w:numId w:val="22"/>
        </w:numPr>
        <w:spacing w:before="120" w:after="120" w:line="360" w:lineRule="exact"/>
        <w:ind w:left="0" w:firstLine="0"/>
        <w:jc w:val="both"/>
        <w:rPr>
          <w:rFonts w:cs="Times New Roman"/>
          <w:szCs w:val="28"/>
        </w:rPr>
      </w:pPr>
      <w:r w:rsidRPr="00B101F1">
        <w:rPr>
          <w:rFonts w:cs="Times New Roman"/>
          <w:szCs w:val="28"/>
        </w:rPr>
        <w:t xml:space="preserve">Dịch vụ bưu chính công ích: Nộp bổ sung hồ sơ qua dịch vụ bưu chính công ích theo thông báo của Cơ quan Quản lý xuất nhập cảnh Công an cấp tỉnh trên Cổng Dịch vụ công quốc gia hoặc Cổng Dịch vụ công Bộ Công an (nếu có).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Thành phần, số lượng hồ sơ</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Thành phần hồ sơ:</w:t>
      </w:r>
    </w:p>
    <w:p w:rsidR="00B101F1" w:rsidRPr="00B101F1" w:rsidRDefault="00B101F1" w:rsidP="00B101F1">
      <w:pPr>
        <w:numPr>
          <w:ilvl w:val="0"/>
          <w:numId w:val="23"/>
        </w:numPr>
        <w:spacing w:before="120" w:after="120" w:line="360" w:lineRule="exact"/>
        <w:ind w:left="0" w:firstLine="0"/>
        <w:jc w:val="both"/>
        <w:rPr>
          <w:rFonts w:cs="Times New Roman"/>
          <w:szCs w:val="28"/>
        </w:rPr>
      </w:pPr>
      <w:r w:rsidRPr="00B101F1">
        <w:rPr>
          <w:rFonts w:cs="Times New Roman"/>
          <w:szCs w:val="28"/>
        </w:rPr>
        <w:t xml:space="preserve">Văn bản đề nghị của cơ quan, tổ chức, cá nhân làm thủ tục mời, bảo lãnh: mẫu NA6 (ban hành kèm theo Thông tư số 04/2015/TT-BCA ngày 05/01/2015 của Bộ Công an, được sửa đổi, bổ sung một số điều tại Thông tư số 57/2020/TT-BCA ngày 10/6/2020 của Bộ trưởng Bộ Công an và Thông tư số 22/2023/TT-BCA ngày 30/6/2023 của Bộ trưởng Bộ Công an) đối với cơ quan, tổ chức; mẫu NA7 (ban hành kèm theo Thông tư số 22/2023/TT-BCA ngày 30/6/2023 của Bộ Công an) đối với cá nhân. </w:t>
      </w:r>
    </w:p>
    <w:p w:rsidR="00B101F1" w:rsidRPr="00B101F1" w:rsidRDefault="00B101F1" w:rsidP="00B101F1">
      <w:pPr>
        <w:numPr>
          <w:ilvl w:val="0"/>
          <w:numId w:val="23"/>
        </w:numPr>
        <w:spacing w:before="120" w:after="120" w:line="360" w:lineRule="exact"/>
        <w:ind w:left="0" w:firstLine="0"/>
        <w:jc w:val="both"/>
        <w:rPr>
          <w:rFonts w:cs="Times New Roman"/>
          <w:szCs w:val="28"/>
        </w:rPr>
      </w:pPr>
      <w:r w:rsidRPr="00B101F1">
        <w:rPr>
          <w:rFonts w:cs="Times New Roman"/>
          <w:szCs w:val="28"/>
        </w:rPr>
        <w:lastRenderedPageBreak/>
        <w:t xml:space="preserve">Tờ khai đề nghị cấp thẻ tạm trú (mẫu NA8) ban hành kèm theo Thông tư số 04/2015/TT-BCA ngày 05/01/2015. </w:t>
      </w:r>
    </w:p>
    <w:p w:rsidR="00B101F1" w:rsidRPr="00B101F1" w:rsidRDefault="00B101F1" w:rsidP="00B101F1">
      <w:pPr>
        <w:numPr>
          <w:ilvl w:val="0"/>
          <w:numId w:val="23"/>
        </w:numPr>
        <w:spacing w:before="120" w:after="120" w:line="360" w:lineRule="exact"/>
        <w:ind w:left="0" w:firstLine="0"/>
        <w:jc w:val="both"/>
        <w:rPr>
          <w:rFonts w:cs="Times New Roman"/>
          <w:szCs w:val="28"/>
        </w:rPr>
      </w:pPr>
      <w:r w:rsidRPr="00B101F1">
        <w:rPr>
          <w:rFonts w:cs="Times New Roman"/>
          <w:szCs w:val="28"/>
        </w:rPr>
        <w:t xml:space="preserve">Hộ chiếu. </w:t>
      </w:r>
    </w:p>
    <w:p w:rsidR="00B101F1" w:rsidRPr="00B101F1" w:rsidRDefault="00B101F1" w:rsidP="00B101F1">
      <w:pPr>
        <w:numPr>
          <w:ilvl w:val="0"/>
          <w:numId w:val="23"/>
        </w:numPr>
        <w:spacing w:before="120" w:after="120" w:line="360" w:lineRule="exact"/>
        <w:ind w:left="0" w:firstLine="0"/>
        <w:jc w:val="both"/>
        <w:rPr>
          <w:rFonts w:cs="Times New Roman"/>
          <w:szCs w:val="28"/>
        </w:rPr>
      </w:pPr>
      <w:r w:rsidRPr="00B101F1">
        <w:rPr>
          <w:rFonts w:cs="Times New Roman"/>
          <w:szCs w:val="28"/>
        </w:rPr>
        <w:t xml:space="preserve">Giấy tờ chứng minh thuộc diện xem xét cấp thẻ tạm trú là một trong các loại giấy tờ như: giấy phép lao động, giấy xác nhận không thuộc diện cấp giấy phép lao động hoặc các giấy tờ khác có giá trị chứng minh đủ điều kiện cấp thẻ tạm trú. </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+ 02 ảnh cỡ 2x3 cm (01 ảnh dán vào tờ khai, 01 ảnh rời).</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Trường hợp nộp hồ sơ trực tuyến thì hộ chiếu phải gửi qua dịch vụ bưu chính công ích về cơ quan tiếp nhận; thành phần hồ sơ khác phải được chứng thực điện tử theo quy định; trường hợp chưa được chứng thực điện tử thì gửi hồ sơ về cơ quan tiếp nhận thông qua dịch vụ bưu chính công ích.</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Số lượng hồ sơ:</w:t>
      </w:r>
      <w:r w:rsidRPr="00B101F1">
        <w:rPr>
          <w:rFonts w:cs="Times New Roman"/>
          <w:szCs w:val="28"/>
        </w:rPr>
        <w:t xml:space="preserve"> 01 (một) bộ.</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Thời hạn giải quyết</w:t>
      </w:r>
    </w:p>
    <w:p w:rsidR="00B101F1" w:rsidRPr="00B101F1" w:rsidRDefault="00B101F1" w:rsidP="00B101F1">
      <w:pPr>
        <w:numPr>
          <w:ilvl w:val="0"/>
          <w:numId w:val="24"/>
        </w:numPr>
        <w:spacing w:before="120" w:after="120" w:line="360" w:lineRule="exact"/>
        <w:ind w:left="0" w:firstLine="0"/>
        <w:jc w:val="both"/>
        <w:rPr>
          <w:rFonts w:cs="Times New Roman"/>
          <w:i/>
          <w:szCs w:val="28"/>
        </w:rPr>
      </w:pPr>
      <w:r w:rsidRPr="00B101F1">
        <w:rPr>
          <w:rFonts w:cs="Times New Roman"/>
          <w:i/>
          <w:szCs w:val="28"/>
        </w:rPr>
        <w:t xml:space="preserve">Không quá 03 ngày làm việc kể từ ngày Cơ quan Quản lý xuất nhập cảnh Công an cấp tỉnh nhận hồ sơ đầy đủ, hợp lệ và phí đề nghị, đối với người nước ngoài là nhà đầu tư quan trọng, chuyên gia, nhà khoa học, người có tài năng đặc biệt, nhà quản lý cấp cao làm việc lâu dài tại cơ quan, tổ chức có trụ sở tại Trung tâm tài chính quốc tế tại Việt Nam và thân nhân đi cùng quy định tại Điều 3 Nghị định số 327/2025/NĐ-CP ngày 18/12/2025 của Chính phủ. </w:t>
      </w:r>
    </w:p>
    <w:p w:rsidR="00B101F1" w:rsidRPr="00B101F1" w:rsidRDefault="00B101F1" w:rsidP="00B101F1">
      <w:pPr>
        <w:numPr>
          <w:ilvl w:val="0"/>
          <w:numId w:val="24"/>
        </w:numPr>
        <w:spacing w:before="120" w:after="120" w:line="360" w:lineRule="exact"/>
        <w:ind w:left="0" w:firstLine="0"/>
        <w:jc w:val="both"/>
        <w:rPr>
          <w:rFonts w:cs="Times New Roman"/>
          <w:szCs w:val="28"/>
        </w:rPr>
      </w:pPr>
      <w:r w:rsidRPr="00B101F1">
        <w:rPr>
          <w:rFonts w:cs="Times New Roman"/>
          <w:szCs w:val="28"/>
        </w:rPr>
        <w:t xml:space="preserve">Không quá 05 ngày làm việc kể từ ngày Cơ quan Quản lý xuất nhập cảnh Công an cấp tỉnh nhận hồ sơ đầy đủ, hợp lệ và phí đề nghị đối với các trường hợp còn lại. </w:t>
      </w:r>
    </w:p>
    <w:p w:rsidR="00B101F1" w:rsidRPr="00B101F1" w:rsidRDefault="00B101F1" w:rsidP="00B101F1">
      <w:pPr>
        <w:numPr>
          <w:ilvl w:val="0"/>
          <w:numId w:val="24"/>
        </w:numPr>
        <w:spacing w:before="120" w:after="120" w:line="360" w:lineRule="exact"/>
        <w:ind w:left="0" w:firstLine="0"/>
        <w:jc w:val="both"/>
        <w:rPr>
          <w:rFonts w:cs="Times New Roman"/>
          <w:i/>
          <w:szCs w:val="28"/>
        </w:rPr>
      </w:pPr>
      <w:r w:rsidRPr="00B101F1">
        <w:rPr>
          <w:rFonts w:cs="Times New Roman"/>
          <w:i/>
          <w:szCs w:val="28"/>
        </w:rPr>
        <w:t xml:space="preserve">Đối với hồ sơ qua thẩm định chưa đủ điều kiện giải quyết, sau 15 ngày kể từ khi thông báo, nếu cơ quan, tổ chức, cá nhân bảo lãnh không hoàn thành việc hoàn thiện hồ sơ thì hồ sơ sẽ bị đóng trên Hệ thống thông tin giải quyết thủ tục hành chính.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Đối tượng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tổ chức, cá nhân mời, bảo lãnh người nước ngoài.</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Cơ quan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Quản lý xuất nhập cảnh Công an cấp tỉnh.</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Kết quả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Thẻ tạm trú.</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Phí</w:t>
      </w:r>
    </w:p>
    <w:p w:rsidR="00B101F1" w:rsidRPr="00B101F1" w:rsidRDefault="00B101F1" w:rsidP="00B101F1">
      <w:pPr>
        <w:numPr>
          <w:ilvl w:val="0"/>
          <w:numId w:val="25"/>
        </w:numPr>
        <w:spacing w:before="120" w:after="120" w:line="360" w:lineRule="exact"/>
        <w:ind w:left="0" w:firstLine="0"/>
        <w:jc w:val="both"/>
        <w:rPr>
          <w:rFonts w:cs="Times New Roman"/>
          <w:szCs w:val="28"/>
        </w:rPr>
      </w:pPr>
      <w:r w:rsidRPr="00B101F1">
        <w:rPr>
          <w:rFonts w:cs="Times New Roman"/>
          <w:szCs w:val="28"/>
        </w:rPr>
        <w:lastRenderedPageBreak/>
        <w:t xml:space="preserve">Thẻ tạm trú có thời hạn không quá 02 năm: 145 USD/thẻ. </w:t>
      </w:r>
    </w:p>
    <w:p w:rsidR="00B101F1" w:rsidRPr="00B101F1" w:rsidRDefault="00B101F1" w:rsidP="00B101F1">
      <w:pPr>
        <w:numPr>
          <w:ilvl w:val="0"/>
          <w:numId w:val="25"/>
        </w:numPr>
        <w:spacing w:before="120" w:after="120" w:line="360" w:lineRule="exact"/>
        <w:ind w:left="0" w:firstLine="0"/>
        <w:jc w:val="both"/>
        <w:rPr>
          <w:rFonts w:cs="Times New Roman"/>
          <w:szCs w:val="28"/>
        </w:rPr>
      </w:pPr>
      <w:r w:rsidRPr="00B101F1">
        <w:rPr>
          <w:rFonts w:cs="Times New Roman"/>
          <w:szCs w:val="28"/>
        </w:rPr>
        <w:t xml:space="preserve">Thẻ tạm trú có thời hạn từ trên 02 năm đến 05 năm: 155 USD/thẻ. </w:t>
      </w:r>
    </w:p>
    <w:p w:rsidR="00B101F1" w:rsidRPr="00B101F1" w:rsidRDefault="00B101F1" w:rsidP="00B101F1">
      <w:pPr>
        <w:numPr>
          <w:ilvl w:val="0"/>
          <w:numId w:val="25"/>
        </w:numPr>
        <w:spacing w:before="120" w:after="120" w:line="360" w:lineRule="exact"/>
        <w:ind w:left="0" w:firstLine="0"/>
        <w:jc w:val="both"/>
        <w:rPr>
          <w:rFonts w:cs="Times New Roman"/>
          <w:szCs w:val="28"/>
        </w:rPr>
      </w:pPr>
      <w:r w:rsidRPr="00B101F1">
        <w:rPr>
          <w:rFonts w:cs="Times New Roman"/>
          <w:szCs w:val="28"/>
        </w:rPr>
        <w:t xml:space="preserve">Thẻ tạm trú có thời hạn từ trên 05 năm đến 10 năm: 165 USD/thẻ. </w:t>
      </w:r>
    </w:p>
    <w:p w:rsidR="00B101F1" w:rsidRPr="00B101F1" w:rsidRDefault="00B101F1" w:rsidP="00B101F1">
      <w:pPr>
        <w:numPr>
          <w:ilvl w:val="0"/>
          <w:numId w:val="25"/>
        </w:numPr>
        <w:spacing w:before="120" w:after="120" w:line="360" w:lineRule="exact"/>
        <w:ind w:left="0" w:firstLine="0"/>
        <w:jc w:val="both"/>
        <w:rPr>
          <w:rFonts w:cs="Times New Roman"/>
          <w:i/>
          <w:szCs w:val="28"/>
        </w:rPr>
      </w:pPr>
      <w:r w:rsidRPr="00B101F1">
        <w:rPr>
          <w:rFonts w:cs="Times New Roman"/>
          <w:i/>
          <w:szCs w:val="28"/>
        </w:rPr>
        <w:t xml:space="preserve">Chuyển ngang giá trị thẻ tạm trú còn giá trị từ hộ chiếu cũ sang hộ chiếu mới: 5 USD/thẻ.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Tên mẫu đơn, mẫu tờ khai</w:t>
      </w:r>
    </w:p>
    <w:p w:rsidR="00B101F1" w:rsidRPr="00B101F1" w:rsidRDefault="00B101F1" w:rsidP="00B101F1">
      <w:pPr>
        <w:numPr>
          <w:ilvl w:val="0"/>
          <w:numId w:val="26"/>
        </w:numPr>
        <w:spacing w:before="120" w:after="120" w:line="360" w:lineRule="exact"/>
        <w:ind w:left="0" w:firstLine="0"/>
        <w:jc w:val="both"/>
        <w:rPr>
          <w:rFonts w:cs="Times New Roman"/>
          <w:szCs w:val="28"/>
        </w:rPr>
      </w:pPr>
      <w:r w:rsidRPr="00B101F1">
        <w:rPr>
          <w:rFonts w:cs="Times New Roman"/>
          <w:szCs w:val="28"/>
        </w:rPr>
        <w:t xml:space="preserve">Văn bản đề nghị của cơ quan, tổ chức, cá nhân làm thủ tục mời, bảo lãnh: mẫu NA6 (ban hành kèm theo Thông tư số 04/2015/TT-BCA ngày 05/01/2015 của Bộ Công an, được sửa đổi, bổ sung một số điều tại Thông tư số 57/2020/TT-BCA ngày 10/6/2020 của Bộ trưởng Bộ Công an và Thông tư số 22/2023/TT-BCA ngày 30/6/2023 của Bộ trưởng Bộ Công an) đối với cơ quan, tổ chức; mẫu NA7 (ban hành kèm theo Thông tư số 22/2023/TT-BCA ngày 30/6/2023 của Bộ Công an) đối với cá nhân. </w:t>
      </w:r>
    </w:p>
    <w:p w:rsidR="00B101F1" w:rsidRPr="00B101F1" w:rsidRDefault="00B101F1" w:rsidP="00B101F1">
      <w:pPr>
        <w:numPr>
          <w:ilvl w:val="0"/>
          <w:numId w:val="26"/>
        </w:numPr>
        <w:spacing w:before="120" w:after="120" w:line="360" w:lineRule="exact"/>
        <w:ind w:left="0" w:firstLine="0"/>
        <w:jc w:val="both"/>
        <w:rPr>
          <w:rFonts w:cs="Times New Roman"/>
          <w:szCs w:val="28"/>
        </w:rPr>
      </w:pPr>
      <w:r w:rsidRPr="00B101F1">
        <w:rPr>
          <w:rFonts w:cs="Times New Roman"/>
          <w:szCs w:val="28"/>
        </w:rPr>
        <w:t xml:space="preserve">Tờ khai đề nghị cấp thẻ tạm trú (mẫu NA8) ban hành kèm theo Thông tư số 04/2015/TT-BCA ngày 05/01/2015 của Bộ Công an (được sửa đổi, bổ sung một số điều tại Thông tư số 57/2020/TT-BCA ngày 10/6/2020 của Bộ trưởng Bộ Công an và Thông tư số 22/2023/TT-BCA ngày 30/6/2023 của Bộ trưởng Bộ Công an).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Yêu cầu, điều kiện thực hiện thủ tục hành chính</w:t>
      </w:r>
    </w:p>
    <w:p w:rsidR="00B101F1" w:rsidRPr="00B101F1" w:rsidRDefault="00B101F1" w:rsidP="00B101F1">
      <w:pPr>
        <w:numPr>
          <w:ilvl w:val="0"/>
          <w:numId w:val="27"/>
        </w:numPr>
        <w:spacing w:before="120" w:after="120" w:line="360" w:lineRule="exact"/>
        <w:ind w:left="0" w:firstLine="0"/>
        <w:jc w:val="both"/>
        <w:rPr>
          <w:rFonts w:cs="Times New Roman"/>
          <w:szCs w:val="28"/>
        </w:rPr>
      </w:pPr>
      <w:r w:rsidRPr="00B101F1">
        <w:rPr>
          <w:rFonts w:cs="Times New Roman"/>
          <w:szCs w:val="28"/>
        </w:rPr>
        <w:t xml:space="preserve">Trước khi làm thủ tục mời, bảo lãnh người nước ngoài nhập cảnh Việt Nam, cơ quan, tổ chức cần phải nộp hồ sơ theo quy định tại khoản 2 Điều 16 Luật Nhập cảnh, xuất cảnh, quá cảnh, cư trú của người nước ngoài tại Việt Nam. </w:t>
      </w:r>
    </w:p>
    <w:p w:rsidR="00B101F1" w:rsidRPr="00B101F1" w:rsidRDefault="00B101F1" w:rsidP="00B101F1">
      <w:pPr>
        <w:numPr>
          <w:ilvl w:val="0"/>
          <w:numId w:val="27"/>
        </w:numPr>
        <w:spacing w:before="120" w:after="120" w:line="360" w:lineRule="exact"/>
        <w:ind w:left="0" w:firstLine="0"/>
        <w:jc w:val="both"/>
        <w:rPr>
          <w:rFonts w:cs="Times New Roman"/>
          <w:szCs w:val="28"/>
        </w:rPr>
      </w:pPr>
      <w:r w:rsidRPr="00B101F1">
        <w:rPr>
          <w:rFonts w:cs="Times New Roman"/>
          <w:szCs w:val="28"/>
        </w:rPr>
        <w:t xml:space="preserve">Người nước ngoài nhập cảnh có mục đích hoạt động phù hợp với quy định của pháp luật Việt Nam và không thuộc diện chưa cho nhập cảnh, tạm hoãn xuất cảnh theo quy định tại Điều 21, Điều 28; đồng thời thuộc các trường hợp được cấp thẻ tạm trú theo quy định tại Điều 36 Luật Nhập cảnh, xuất cảnh, quá cảnh, cư trú của người nước ngoài tại Việt Nam. </w:t>
      </w:r>
    </w:p>
    <w:p w:rsidR="00B101F1" w:rsidRPr="00B101F1" w:rsidRDefault="00B101F1" w:rsidP="00B101F1">
      <w:pPr>
        <w:spacing w:before="120" w:after="120" w:line="360" w:lineRule="exact"/>
        <w:jc w:val="both"/>
        <w:rPr>
          <w:rFonts w:cs="Times New Roman"/>
          <w:szCs w:val="28"/>
        </w:rPr>
      </w:pPr>
      <w:r w:rsidRPr="00B101F1">
        <w:rPr>
          <w:rFonts w:cs="Times New Roman"/>
          <w:i/>
          <w:iCs/>
          <w:szCs w:val="28"/>
        </w:rPr>
        <w:t>Các giấy tờ chứng minh thuộc trường hợp được cấp thẻ tạm trú và hồ sơ pháp nhân của cơ quan, tổ chức được thay thế bằng dữ liệu khi có thông tin đầy đủ trong các cơ sở dữ liệu quốc gia và cơ sở dữ liệu chuyên ngành.</w:t>
      </w:r>
    </w:p>
    <w:p w:rsidR="00D3389B" w:rsidRPr="00B101F1" w:rsidRDefault="00F90AB7" w:rsidP="00B101F1">
      <w:pPr>
        <w:spacing w:before="120" w:after="120" w:line="360" w:lineRule="exact"/>
        <w:jc w:val="both"/>
        <w:rPr>
          <w:rFonts w:cs="Times New Roman"/>
          <w:b/>
          <w:szCs w:val="28"/>
        </w:rPr>
      </w:pPr>
      <w:r w:rsidRPr="00B101F1">
        <w:rPr>
          <w:rFonts w:cs="Times New Roman"/>
          <w:b/>
          <w:szCs w:val="28"/>
        </w:rPr>
        <w:t>Căn cứ pháp lý cua thủ tục hành chính:</w:t>
      </w:r>
    </w:p>
    <w:p w:rsidR="00D3389B" w:rsidRPr="00B101F1" w:rsidRDefault="00F90AB7" w:rsidP="00B101F1">
      <w:pPr>
        <w:spacing w:before="120" w:after="120" w:line="360" w:lineRule="exact"/>
        <w:jc w:val="both"/>
        <w:rPr>
          <w:rFonts w:cs="Times New Roman"/>
          <w:szCs w:val="28"/>
        </w:rPr>
      </w:pPr>
      <w:r w:rsidRPr="00B101F1">
        <w:rPr>
          <w:rFonts w:cs="Times New Roman"/>
          <w:szCs w:val="28"/>
        </w:rPr>
        <w:t xml:space="preserve">+ Luật Nhập cảnh, xuất cảnh, quá cảnh, cư trú của </w:t>
      </w:r>
      <w:r w:rsidRPr="00B101F1">
        <w:rPr>
          <w:rFonts w:cs="Times New Roman"/>
          <w:szCs w:val="28"/>
        </w:rPr>
        <w:t>người nước ngoài tại Việt Nam (Luật số 47/2014/QH13 ngày 16/6/2014); được sửa đổi, bổ sung năm 2019 (Luật số 51/2019/QH14 ngày 25/11/2019) và năm 2023 (Luật số 23/2023/QH15 ngày 24/6/2023)</w:t>
      </w:r>
    </w:p>
    <w:p w:rsidR="00D3389B" w:rsidRPr="0095444E" w:rsidRDefault="00F90AB7" w:rsidP="00B101F1">
      <w:pPr>
        <w:spacing w:before="120" w:after="120" w:line="360" w:lineRule="exact"/>
        <w:jc w:val="both"/>
        <w:rPr>
          <w:rFonts w:cs="Times New Roman"/>
          <w:i/>
          <w:szCs w:val="28"/>
        </w:rPr>
      </w:pPr>
      <w:r w:rsidRPr="0095444E">
        <w:rPr>
          <w:rFonts w:cs="Times New Roman"/>
          <w:i/>
          <w:szCs w:val="28"/>
        </w:rPr>
        <w:lastRenderedPageBreak/>
        <w:t xml:space="preserve">+ Nghị quyết sổ 222/2025/QH15 ngày 27/6/2025 của Quốc hội về Trung </w:t>
      </w:r>
      <w:r w:rsidRPr="0095444E">
        <w:rPr>
          <w:rFonts w:cs="Times New Roman"/>
          <w:i/>
          <w:szCs w:val="28"/>
        </w:rPr>
        <w:t>tám tài chính quốc té tại Việt Nam</w:t>
      </w:r>
    </w:p>
    <w:p w:rsidR="00D3389B" w:rsidRPr="0095444E" w:rsidRDefault="00F90AB7" w:rsidP="00B101F1">
      <w:pPr>
        <w:spacing w:before="120" w:after="120" w:line="360" w:lineRule="exact"/>
        <w:jc w:val="both"/>
        <w:rPr>
          <w:rFonts w:cs="Times New Roman"/>
          <w:i/>
          <w:szCs w:val="28"/>
        </w:rPr>
      </w:pPr>
      <w:r w:rsidRPr="0095444E">
        <w:rPr>
          <w:rFonts w:cs="Times New Roman"/>
          <w:i/>
          <w:szCs w:val="28"/>
        </w:rPr>
        <w:t>+ Nghị quyết số 66.7/2025/NQ-CP ngày 15/11/2025 của Chính phũ quy định cát giám, đơn</w:t>
      </w:r>
      <w:r w:rsidR="009C2460" w:rsidRPr="0095444E">
        <w:rPr>
          <w:rFonts w:cs="Times New Roman"/>
          <w:i/>
          <w:szCs w:val="28"/>
        </w:rPr>
        <w:t xml:space="preserve"> giản hóa thủ tục hành chính trê</w:t>
      </w:r>
      <w:r w:rsidRPr="0095444E">
        <w:rPr>
          <w:rFonts w:cs="Times New Roman"/>
          <w:i/>
          <w:szCs w:val="28"/>
        </w:rPr>
        <w:t>n dữ liệu</w:t>
      </w:r>
    </w:p>
    <w:p w:rsidR="00D3389B" w:rsidRPr="0095444E" w:rsidRDefault="00F90AB7" w:rsidP="00B101F1">
      <w:pPr>
        <w:spacing w:before="120" w:after="120" w:line="360" w:lineRule="exact"/>
        <w:jc w:val="both"/>
        <w:rPr>
          <w:rFonts w:cs="Times New Roman"/>
          <w:i/>
          <w:szCs w:val="28"/>
        </w:rPr>
      </w:pPr>
      <w:r w:rsidRPr="0095444E">
        <w:rPr>
          <w:rFonts w:cs="Times New Roman"/>
          <w:i/>
          <w:szCs w:val="28"/>
        </w:rPr>
        <w:t>+ Nghị định sổ 118/2025/NĐ-CP ngày 09/6/2025 của Chính phù về thực hiện thủ tục hành chính theo</w:t>
      </w:r>
      <w:r w:rsidRPr="0095444E">
        <w:rPr>
          <w:rFonts w:cs="Times New Roman"/>
          <w:i/>
          <w:szCs w:val="28"/>
        </w:rPr>
        <w:t xml:space="preserve"> cơ ché một cửa, một cửa Hên thông tại Bộ phận Một cứa và cồng Dịch vụ công quốc gia</w:t>
      </w:r>
    </w:p>
    <w:p w:rsidR="00D3389B" w:rsidRPr="0095444E" w:rsidRDefault="009C2460" w:rsidP="00B101F1">
      <w:pPr>
        <w:spacing w:before="120" w:after="120" w:line="360" w:lineRule="exact"/>
        <w:jc w:val="both"/>
        <w:rPr>
          <w:rFonts w:cs="Times New Roman"/>
          <w:i/>
          <w:szCs w:val="28"/>
        </w:rPr>
      </w:pPr>
      <w:r w:rsidRPr="0095444E">
        <w:rPr>
          <w:rFonts w:cs="Times New Roman"/>
          <w:i/>
          <w:szCs w:val="28"/>
        </w:rPr>
        <w:t>+ Nghị định số 327/2025/NĐ</w:t>
      </w:r>
      <w:r w:rsidR="00F90AB7" w:rsidRPr="0095444E">
        <w:rPr>
          <w:rFonts w:cs="Times New Roman"/>
          <w:i/>
          <w:szCs w:val="28"/>
        </w:rPr>
        <w:t>-CP ngày 18/12/2025 cùa Chính phủ quy định về chính sách nhập cảnh, xuất cảnh, cư trú đối với người nước ngoài tại Trung tâm tài chính quốc tế t</w:t>
      </w:r>
      <w:r w:rsidR="00F90AB7" w:rsidRPr="0095444E">
        <w:rPr>
          <w:rFonts w:cs="Times New Roman"/>
          <w:i/>
          <w:szCs w:val="28"/>
        </w:rPr>
        <w:t>ại Việt Nam</w:t>
      </w:r>
    </w:p>
    <w:p w:rsidR="00D3389B" w:rsidRPr="00B101F1" w:rsidRDefault="00F90AB7" w:rsidP="00B101F1">
      <w:pPr>
        <w:spacing w:before="120" w:after="120" w:line="360" w:lineRule="exact"/>
        <w:jc w:val="both"/>
        <w:rPr>
          <w:rFonts w:cs="Times New Roman"/>
          <w:szCs w:val="28"/>
        </w:rPr>
      </w:pPr>
      <w:r w:rsidRPr="00B101F1">
        <w:rPr>
          <w:rFonts w:cs="Times New Roman"/>
          <w:szCs w:val="28"/>
        </w:rPr>
        <w:t>+ Thông tư số 04/2015/TT-BCA ngày 05/01/2015 của Bộ Công an quy định mẫu giấy tờ liên quan đến việc nhập cảnh, xuất cảnh, quá cảnh, cư trú của người nước ngoài tại Việt Nam ((được sửa đối, bồ sung một số điều tại Thông tư so 57/2020/TT-BCA ngày</w:t>
      </w:r>
      <w:r w:rsidRPr="00B101F1">
        <w:rPr>
          <w:rFonts w:cs="Times New Roman"/>
          <w:szCs w:val="28"/>
        </w:rPr>
        <w:t xml:space="preserve"> 10/6/2020 của Bộ trưởng Bộ Công an và Thông tư số 22/2023/TT-BCA ngày 30/6/2023 của Bộ trưởng Bộ Công an)</w:t>
      </w:r>
    </w:p>
    <w:p w:rsidR="00D3389B" w:rsidRPr="0095444E" w:rsidRDefault="00F90AB7" w:rsidP="00B101F1">
      <w:pPr>
        <w:spacing w:before="120" w:after="120" w:line="360" w:lineRule="exact"/>
        <w:jc w:val="both"/>
        <w:rPr>
          <w:rFonts w:cs="Times New Roman"/>
          <w:szCs w:val="28"/>
        </w:rPr>
      </w:pPr>
      <w:r w:rsidRPr="0095444E">
        <w:rPr>
          <w:rFonts w:cs="Times New Roman"/>
          <w:szCs w:val="28"/>
        </w:rPr>
        <w:t xml:space="preserve">+ Thông tư số 31/2015/TT-BCA ngày 06/7/2015 của Bộ Công an hướng dẫn một số nội dung về cấp thị thực, cấp thẻ tạm trú, cấp giấy phép xuất nhập cảnh, </w:t>
      </w:r>
      <w:r w:rsidRPr="0095444E">
        <w:rPr>
          <w:rFonts w:cs="Times New Roman"/>
          <w:szCs w:val="28"/>
        </w:rPr>
        <w:t>giải quyết thường trú cho người nước ngoài tại Việt Nam</w:t>
      </w:r>
    </w:p>
    <w:p w:rsidR="00D3389B" w:rsidRPr="0095444E" w:rsidRDefault="00F90AB7" w:rsidP="00B101F1">
      <w:pPr>
        <w:spacing w:before="120" w:after="120" w:line="360" w:lineRule="exact"/>
        <w:jc w:val="both"/>
        <w:rPr>
          <w:rFonts w:cs="Times New Roman"/>
          <w:i/>
          <w:szCs w:val="28"/>
        </w:rPr>
      </w:pPr>
      <w:r w:rsidRPr="0095444E">
        <w:rPr>
          <w:rFonts w:cs="Times New Roman"/>
          <w:i/>
          <w:szCs w:val="28"/>
        </w:rPr>
        <w:t>+ Thông tư số 28/2026/TT-BTC ngày 27/3/2026 của Bộ Tài chính quy định mức thu, chế độ thu, nộp phí, lệ phi trong lĩnh vực xuất cánh, nhập cánh, quá cánh, cư trú tại Việt Nam</w:t>
      </w:r>
    </w:p>
    <w:p w:rsidR="00D3389B" w:rsidRDefault="00F90AB7" w:rsidP="00B101F1">
      <w:pPr>
        <w:spacing w:before="120" w:after="120" w:line="360" w:lineRule="exact"/>
        <w:jc w:val="both"/>
        <w:rPr>
          <w:rFonts w:cs="Times New Roman"/>
          <w:i/>
          <w:szCs w:val="28"/>
        </w:rPr>
      </w:pPr>
      <w:r w:rsidRPr="006B3248">
        <w:rPr>
          <w:rFonts w:cs="Times New Roman"/>
          <w:i/>
          <w:szCs w:val="28"/>
        </w:rPr>
        <w:t>* Ghi chú: Phần in nghiêng</w:t>
      </w:r>
      <w:r w:rsidRPr="006B3248">
        <w:rPr>
          <w:rFonts w:cs="Times New Roman"/>
          <w:i/>
          <w:szCs w:val="28"/>
        </w:rPr>
        <w:t xml:space="preserve"> là phần sửa đổi, bổ sung.</w:t>
      </w:r>
    </w:p>
    <w:p w:rsidR="00C305A1" w:rsidRDefault="00C305A1" w:rsidP="00B101F1">
      <w:pPr>
        <w:spacing w:before="120" w:after="120" w:line="360" w:lineRule="exact"/>
        <w:jc w:val="both"/>
        <w:rPr>
          <w:rFonts w:cs="Times New Roman"/>
          <w:i/>
          <w:szCs w:val="28"/>
        </w:rPr>
      </w:pPr>
    </w:p>
    <w:p w:rsidR="00C305A1" w:rsidRDefault="00C305A1" w:rsidP="00B101F1">
      <w:pPr>
        <w:spacing w:before="120" w:after="120" w:line="360" w:lineRule="exact"/>
        <w:jc w:val="both"/>
        <w:rPr>
          <w:rFonts w:cs="Times New Roman"/>
          <w:i/>
          <w:szCs w:val="28"/>
        </w:rPr>
      </w:pPr>
    </w:p>
    <w:p w:rsidR="00C305A1" w:rsidRPr="006B3248" w:rsidRDefault="00C305A1" w:rsidP="00B101F1">
      <w:pPr>
        <w:spacing w:before="120" w:after="120" w:line="360" w:lineRule="exact"/>
        <w:jc w:val="both"/>
        <w:rPr>
          <w:rFonts w:cs="Times New Roman"/>
          <w:i/>
          <w:szCs w:val="28"/>
        </w:rPr>
      </w:pPr>
    </w:p>
    <w:p w:rsidR="00B101F1" w:rsidRPr="00B101F1" w:rsidRDefault="00B101F1" w:rsidP="00B101F1">
      <w:pPr>
        <w:spacing w:before="120" w:after="120" w:line="360" w:lineRule="exact"/>
        <w:jc w:val="both"/>
        <w:outlineLvl w:val="1"/>
        <w:rPr>
          <w:rFonts w:cs="Times New Roman"/>
          <w:b/>
          <w:bCs/>
          <w:szCs w:val="28"/>
        </w:rPr>
      </w:pPr>
      <w:r w:rsidRPr="00B101F1">
        <w:rPr>
          <w:rFonts w:cs="Times New Roman"/>
          <w:b/>
          <w:bCs/>
          <w:szCs w:val="28"/>
        </w:rPr>
        <w:t>3. Thủ tục: Gia hạn tạm trú cho người nước ngoài tại Việt Nam</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Trình tự thực hiện</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1:</w:t>
      </w:r>
      <w:r w:rsidRPr="00B101F1">
        <w:rPr>
          <w:rFonts w:cs="Times New Roman"/>
          <w:szCs w:val="28"/>
        </w:rPr>
        <w:t xml:space="preserve"> Chuẩn bị hồ sơ theo quy định của pháp luật.</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2:</w:t>
      </w:r>
      <w:r w:rsidRPr="00B101F1">
        <w:rPr>
          <w:rFonts w:cs="Times New Roman"/>
          <w:szCs w:val="28"/>
        </w:rPr>
        <w:t xml:space="preserve"> Nộp hồ sơ vào giờ hành chính các ngày làm việc trong tuần tại Cơ quan Quản lý xuất nhập cảnh Công an cấp tỉnh hoặc nộp hồ sơ qua Cổng Dịch vụ công quốc gia hoặc Cổng Dịch vụ công Bộ Công an và gửi bổ sung hồ sơ qua dịch vụ bưu chính công ích theo thông báo của Cơ quan Quản lý xuất nhập cảnh Công an cấp tỉnh trên Cổng Dịch vụ công trực tuyến (nếu có).</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Cán bộ tiếp nhận hồ sơ kiểm tra tính pháp lý và nội dung hồ sơ:</w:t>
      </w:r>
    </w:p>
    <w:p w:rsidR="00B101F1" w:rsidRPr="00B101F1" w:rsidRDefault="00B101F1" w:rsidP="00B101F1">
      <w:pPr>
        <w:numPr>
          <w:ilvl w:val="0"/>
          <w:numId w:val="28"/>
        </w:numPr>
        <w:spacing w:before="120" w:after="120" w:line="360" w:lineRule="exact"/>
        <w:ind w:left="0" w:firstLine="0"/>
        <w:jc w:val="both"/>
        <w:rPr>
          <w:rFonts w:cs="Times New Roman"/>
          <w:szCs w:val="28"/>
        </w:rPr>
      </w:pPr>
      <w:r w:rsidRPr="00B101F1">
        <w:rPr>
          <w:rFonts w:cs="Times New Roman"/>
          <w:szCs w:val="28"/>
        </w:rPr>
        <w:lastRenderedPageBreak/>
        <w:t xml:space="preserve">Nếu hồ sơ đầy đủ, hợp lệ thì tiếp nhận hồ sơ, in và cấp giấy hẹn trả kết quả cho người nộp hồ sơ; yêu cầu nộp phí cho cán bộ thu phí, cán bộ thu phí giao biên lai thu tiền cho người đề nghị gia hạn tạm trú hoặc thông báo trên Cổng Dịch vụ công quốc gia hoặc Cổng Dịch vụ công Bộ Công an để người đề nghị gia hạn tạm trú thanh toán trực tuyến và nhận biên lai điện tử. </w:t>
      </w:r>
    </w:p>
    <w:p w:rsidR="00B101F1" w:rsidRPr="00B101F1" w:rsidRDefault="00B101F1" w:rsidP="00B101F1">
      <w:pPr>
        <w:numPr>
          <w:ilvl w:val="0"/>
          <w:numId w:val="28"/>
        </w:numPr>
        <w:spacing w:before="120" w:after="120" w:line="360" w:lineRule="exact"/>
        <w:ind w:left="0" w:firstLine="0"/>
        <w:jc w:val="both"/>
        <w:rPr>
          <w:rFonts w:cs="Times New Roman"/>
          <w:szCs w:val="28"/>
        </w:rPr>
      </w:pPr>
      <w:r w:rsidRPr="00B101F1">
        <w:rPr>
          <w:rFonts w:cs="Times New Roman"/>
          <w:szCs w:val="28"/>
        </w:rPr>
        <w:t xml:space="preserve">Nếu hồ sơ thiếu hoặc không hợp lệ thì cán bộ tiếp nhận hồ sơ hướng dẫn hoặc thông báo trên Cổng Dịch vụ công quốc gia hoặc Cổng Dịch vụ công Bộ Công an để người nộp hồ sơ hoàn chỉnh. </w:t>
      </w:r>
    </w:p>
    <w:p w:rsidR="00B101F1" w:rsidRPr="00B101F1" w:rsidRDefault="00B101F1" w:rsidP="00B101F1">
      <w:pPr>
        <w:numPr>
          <w:ilvl w:val="0"/>
          <w:numId w:val="28"/>
        </w:numPr>
        <w:spacing w:before="120" w:after="120" w:line="360" w:lineRule="exact"/>
        <w:ind w:left="0" w:firstLine="0"/>
        <w:jc w:val="both"/>
        <w:rPr>
          <w:rFonts w:cs="Times New Roman"/>
          <w:szCs w:val="28"/>
        </w:rPr>
      </w:pPr>
      <w:r w:rsidRPr="00B101F1">
        <w:rPr>
          <w:rFonts w:cs="Times New Roman"/>
          <w:szCs w:val="28"/>
        </w:rPr>
        <w:t xml:space="preserve">Trường hợp hồ sơ không đủ điều kiện thì không tiếp nhận hồ sơ, trả lời bằng văn bản hoặc thông báo trên Cổng Dịch vụ công quốc gia hoặc Cổng Dịch vụ công Bộ Công an và nêu rõ lý do. </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Trường hợp nộp hồ sơ trực tuyến, người đề nghị gia hạn tạm trú có thể đề nghị nhận kết quả qua dịch vụ bưu chính và phải trả phí dịch vụ chuyển phát.</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Thời gian tiếp nhận hồ sơ:</w:t>
      </w:r>
      <w:r w:rsidRPr="00B101F1">
        <w:rPr>
          <w:rFonts w:cs="Times New Roman"/>
          <w:szCs w:val="28"/>
        </w:rPr>
        <w:t xml:space="preserve"> Từ thứ 2 đến sáng thứ 7 hằng tuần (trừ ngày Tết, ngày lễ).</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3:</w:t>
      </w:r>
      <w:r w:rsidRPr="00B101F1">
        <w:rPr>
          <w:rFonts w:cs="Times New Roman"/>
          <w:szCs w:val="28"/>
        </w:rPr>
        <w:t xml:space="preserve"> Nhận kết quả:</w:t>
      </w:r>
    </w:p>
    <w:p w:rsidR="00B101F1" w:rsidRPr="00B101F1" w:rsidRDefault="00B101F1" w:rsidP="00B101F1">
      <w:pPr>
        <w:numPr>
          <w:ilvl w:val="0"/>
          <w:numId w:val="29"/>
        </w:numPr>
        <w:spacing w:before="120" w:after="120" w:line="360" w:lineRule="exact"/>
        <w:ind w:left="0" w:firstLine="0"/>
        <w:jc w:val="both"/>
        <w:rPr>
          <w:rFonts w:cs="Times New Roman"/>
          <w:szCs w:val="28"/>
        </w:rPr>
      </w:pPr>
      <w:r w:rsidRPr="00B101F1">
        <w:rPr>
          <w:rFonts w:cs="Times New Roman"/>
          <w:szCs w:val="28"/>
        </w:rPr>
        <w:t xml:space="preserve">Người đề nghị gia hạn tạm trú trực tiếp nhận kết quả tại Cơ quan Quản lý xuất nhập cảnh Công an cấp tỉnh; khi đến nhận kết quả mang theo giấy hẹn trả kết quả, giấy tờ tùy thân, biên lai thu tiền để đối chiếu. Trường hợp đề nghị nhận kết quả qua dịch vụ bưu chính thực hiện theo hướng dẫn của cơ quan cung cấp dịch vụ bưu chính. </w:t>
      </w:r>
    </w:p>
    <w:p w:rsidR="00B101F1" w:rsidRPr="00B101F1" w:rsidRDefault="00B101F1" w:rsidP="00B101F1">
      <w:pPr>
        <w:numPr>
          <w:ilvl w:val="0"/>
          <w:numId w:val="29"/>
        </w:numPr>
        <w:spacing w:before="120" w:after="120" w:line="360" w:lineRule="exact"/>
        <w:ind w:left="0" w:firstLine="0"/>
        <w:jc w:val="both"/>
        <w:rPr>
          <w:rFonts w:cs="Times New Roman"/>
          <w:szCs w:val="28"/>
        </w:rPr>
      </w:pPr>
      <w:r w:rsidRPr="00B101F1">
        <w:rPr>
          <w:rFonts w:cs="Times New Roman"/>
          <w:szCs w:val="28"/>
        </w:rPr>
        <w:t xml:space="preserve">Trường hợp không đồng ý gia hạn tạm trú thì trả lời bằng văn bản hoặc thông báo trên Cổng Dịch vụ công quốc gia hoặc Cổng Dịch vụ công Bộ Công an và nêu rõ lý do. </w:t>
      </w:r>
    </w:p>
    <w:p w:rsidR="00B101F1" w:rsidRPr="00B101F1" w:rsidRDefault="00B101F1" w:rsidP="00B101F1">
      <w:pPr>
        <w:numPr>
          <w:ilvl w:val="0"/>
          <w:numId w:val="29"/>
        </w:numPr>
        <w:spacing w:before="120" w:after="120" w:line="360" w:lineRule="exact"/>
        <w:ind w:left="0" w:firstLine="0"/>
        <w:jc w:val="both"/>
        <w:rPr>
          <w:rFonts w:cs="Times New Roman"/>
          <w:szCs w:val="28"/>
        </w:rPr>
      </w:pPr>
      <w:r w:rsidRPr="00B101F1">
        <w:rPr>
          <w:rFonts w:cs="Times New Roman"/>
          <w:szCs w:val="28"/>
        </w:rPr>
        <w:t xml:space="preserve">Thời gian trả kết quả: Từ thứ 2 đến sáng thứ 7 hằng tuần (trừ ngày Tết, ngày lễ).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Cách thức thực hiện</w:t>
      </w:r>
    </w:p>
    <w:p w:rsidR="00B101F1" w:rsidRPr="00B101F1" w:rsidRDefault="00B101F1" w:rsidP="00B101F1">
      <w:pPr>
        <w:numPr>
          <w:ilvl w:val="0"/>
          <w:numId w:val="30"/>
        </w:numPr>
        <w:spacing w:before="120" w:after="120" w:line="360" w:lineRule="exact"/>
        <w:ind w:left="0" w:firstLine="0"/>
        <w:jc w:val="both"/>
        <w:rPr>
          <w:rFonts w:cs="Times New Roman"/>
          <w:szCs w:val="28"/>
        </w:rPr>
      </w:pPr>
      <w:r w:rsidRPr="00B101F1">
        <w:rPr>
          <w:rFonts w:cs="Times New Roman"/>
          <w:szCs w:val="28"/>
        </w:rPr>
        <w:t xml:space="preserve">Trực tiếp: Nộp hồ sơ trực tiếp tại trụ sở Cơ quan Quản lý xuất nhập cảnh Công an cấp tỉnh. </w:t>
      </w:r>
    </w:p>
    <w:p w:rsidR="00B101F1" w:rsidRPr="00B101F1" w:rsidRDefault="00B101F1" w:rsidP="00B101F1">
      <w:pPr>
        <w:numPr>
          <w:ilvl w:val="0"/>
          <w:numId w:val="30"/>
        </w:numPr>
        <w:spacing w:before="120" w:after="120" w:line="360" w:lineRule="exact"/>
        <w:ind w:left="0" w:firstLine="0"/>
        <w:jc w:val="both"/>
        <w:rPr>
          <w:rFonts w:cs="Times New Roman"/>
          <w:szCs w:val="28"/>
        </w:rPr>
      </w:pPr>
      <w:r w:rsidRPr="00B101F1">
        <w:rPr>
          <w:rFonts w:cs="Times New Roman"/>
          <w:szCs w:val="28"/>
        </w:rPr>
        <w:t xml:space="preserve">Trực tuyến: Nộp hồ sơ trực tuyến qua Cổng Dịch vụ công quốc gia hoặc Cổng Dịch vụ công Bộ Công an. </w:t>
      </w:r>
    </w:p>
    <w:p w:rsidR="00B101F1" w:rsidRPr="00B101F1" w:rsidRDefault="00B101F1" w:rsidP="00B101F1">
      <w:pPr>
        <w:numPr>
          <w:ilvl w:val="0"/>
          <w:numId w:val="30"/>
        </w:numPr>
        <w:spacing w:before="120" w:after="120" w:line="360" w:lineRule="exact"/>
        <w:ind w:left="0" w:firstLine="0"/>
        <w:jc w:val="both"/>
        <w:rPr>
          <w:rFonts w:cs="Times New Roman"/>
          <w:szCs w:val="28"/>
        </w:rPr>
      </w:pPr>
      <w:r w:rsidRPr="00B101F1">
        <w:rPr>
          <w:rFonts w:cs="Times New Roman"/>
          <w:szCs w:val="28"/>
        </w:rPr>
        <w:t xml:space="preserve">Dịch vụ bưu chính: Nộp bổ sung hồ sơ qua dịch vụ bưu chính công ích theo thông báo của Cơ quan Quản lý xuất nhập cảnh Công an cấp tỉnh trên Cổng Dịch vụ công quốc gia hoặc Cổng Dịch vụ công Bộ Công an (nếu có).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Thành phần, số lượng hồ sơ</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lastRenderedPageBreak/>
        <w:t>Thành phần hồ sơ:</w:t>
      </w:r>
    </w:p>
    <w:p w:rsidR="00B101F1" w:rsidRPr="00B101F1" w:rsidRDefault="00B101F1" w:rsidP="00B101F1">
      <w:pPr>
        <w:numPr>
          <w:ilvl w:val="0"/>
          <w:numId w:val="31"/>
        </w:numPr>
        <w:spacing w:before="120" w:after="120" w:line="360" w:lineRule="exact"/>
        <w:ind w:left="0" w:firstLine="0"/>
        <w:jc w:val="both"/>
        <w:rPr>
          <w:rFonts w:cs="Times New Roman"/>
          <w:szCs w:val="28"/>
        </w:rPr>
      </w:pPr>
      <w:r w:rsidRPr="00B101F1">
        <w:rPr>
          <w:rFonts w:cs="Times New Roman"/>
          <w:szCs w:val="28"/>
        </w:rPr>
        <w:t xml:space="preserve">Tờ khai đề nghị cấp thị thực, gia hạn tạm trú (mẫu NA5) ban hành kèm theo Thông tư số 22/2023/TT-BCA ngày 30/6/2023. </w:t>
      </w:r>
    </w:p>
    <w:p w:rsidR="00B101F1" w:rsidRPr="00B101F1" w:rsidRDefault="00B101F1" w:rsidP="00B101F1">
      <w:pPr>
        <w:numPr>
          <w:ilvl w:val="0"/>
          <w:numId w:val="31"/>
        </w:numPr>
        <w:spacing w:before="120" w:after="120" w:line="360" w:lineRule="exact"/>
        <w:ind w:left="0" w:firstLine="0"/>
        <w:jc w:val="both"/>
        <w:rPr>
          <w:rFonts w:cs="Times New Roman"/>
          <w:szCs w:val="28"/>
        </w:rPr>
      </w:pPr>
      <w:r w:rsidRPr="00B101F1">
        <w:rPr>
          <w:rFonts w:cs="Times New Roman"/>
          <w:szCs w:val="28"/>
        </w:rPr>
        <w:t xml:space="preserve">Hộ chiếu hoặc giấy tờ có giá trị đi lại quốc tế của người nước ngoài. </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Trường hợp nộp hồ sơ trực tuyến thì hộ chiếu hoặc giấy tờ có giá trị đi lại quốc tế của người nước ngoài phải gửi qua dịch vụ bưu chính công ích về cơ quan tiếp nhận; thành phần hồ sơ khác phải được chứng thực điện tử theo quy định; trường hợp chưa được chứng thực điện tử thì gửi hồ sơ về cơ quan tiếp nhận thông qua dịch vụ bưu chính công ích.</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Số lượng hồ sơ:</w:t>
      </w:r>
      <w:r w:rsidRPr="00B101F1">
        <w:rPr>
          <w:rFonts w:cs="Times New Roman"/>
          <w:szCs w:val="28"/>
        </w:rPr>
        <w:t xml:space="preserve"> 01 (một) bộ.</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Thời hạn giải quyết</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Không quá 05 ngày làm việc kể từ ngày Cơ quan Quản lý xuất nhập cảnh Công an cấp tỉnh nhận được hồ sơ đầy đủ, hợp lệ và phí đề nghị.</w:t>
      </w:r>
    </w:p>
    <w:p w:rsidR="00B101F1" w:rsidRPr="00B101F1" w:rsidRDefault="00B101F1" w:rsidP="00B101F1">
      <w:pPr>
        <w:spacing w:before="120" w:after="120" w:line="360" w:lineRule="exact"/>
        <w:jc w:val="both"/>
        <w:rPr>
          <w:rFonts w:cs="Times New Roman"/>
          <w:i/>
          <w:szCs w:val="28"/>
        </w:rPr>
      </w:pPr>
      <w:r w:rsidRPr="00B101F1">
        <w:rPr>
          <w:rFonts w:cs="Times New Roman"/>
          <w:i/>
          <w:szCs w:val="28"/>
        </w:rPr>
        <w:t>Đối với hồ sơ qua thẩm định chưa đủ điều kiện giải quyết, sau 15 ngày kể từ khi thông báo, nếu cơ quan, tổ chức, cá nhân bảo lãnh không hoàn thành việc hoàn thiện hồ sơ thì hồ sơ sẽ bị đóng trên Hệ thống thông tin giải quyết thủ tục hành chính.</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Đối tượng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tổ chức tại Việt Nam; công dân Việt Nam thường trú ở trong nước và người nước ngoài đang tạm trú tại Việt Nam.</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Cơ quan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Quản lý xuất nhập cảnh Công an cấp tỉnh.</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Kết quả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Gia hạn tạm trú.</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Phí</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10 USD/lần.</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Tên mẫu đơn, mẫu tờ khai</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Tờ khai đề nghị cấp thị thực, gia hạn tạm trú (mẫu NA5) ban hành kèm theo Thông tư số 22/2023/TT-BCA ngày 30/6/2023.</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Yêu cầu, điều kiện thực hiện thủ tục hành chính</w:t>
      </w:r>
    </w:p>
    <w:p w:rsidR="00B101F1" w:rsidRPr="00B101F1" w:rsidRDefault="00B101F1" w:rsidP="00B101F1">
      <w:pPr>
        <w:numPr>
          <w:ilvl w:val="0"/>
          <w:numId w:val="32"/>
        </w:numPr>
        <w:spacing w:before="120" w:after="120" w:line="360" w:lineRule="exact"/>
        <w:ind w:left="0" w:firstLine="0"/>
        <w:jc w:val="both"/>
        <w:rPr>
          <w:rFonts w:cs="Times New Roman"/>
          <w:szCs w:val="28"/>
        </w:rPr>
      </w:pPr>
      <w:r w:rsidRPr="00B101F1">
        <w:rPr>
          <w:rFonts w:cs="Times New Roman"/>
          <w:szCs w:val="28"/>
        </w:rPr>
        <w:t xml:space="preserve">Trước khi làm thủ tục mời, bảo lãnh người nước ngoài nhập cảnh Việt Nam, cơ quan, tổ chức cần phải nộp hồ sơ theo quy định tại khoản 2 Điều 16 Luật Nhập cảnh, xuất cảnh, quá cảnh, cư trú của người nước ngoài tại Việt Nam. </w:t>
      </w:r>
    </w:p>
    <w:p w:rsidR="00B101F1" w:rsidRPr="00B101F1" w:rsidRDefault="00B101F1" w:rsidP="00B101F1">
      <w:pPr>
        <w:numPr>
          <w:ilvl w:val="0"/>
          <w:numId w:val="32"/>
        </w:numPr>
        <w:spacing w:before="120" w:after="120" w:line="360" w:lineRule="exact"/>
        <w:ind w:left="0" w:firstLine="0"/>
        <w:jc w:val="both"/>
        <w:rPr>
          <w:rFonts w:cs="Times New Roman"/>
          <w:szCs w:val="28"/>
        </w:rPr>
      </w:pPr>
      <w:r w:rsidRPr="00B101F1">
        <w:rPr>
          <w:rFonts w:cs="Times New Roman"/>
          <w:szCs w:val="28"/>
        </w:rPr>
        <w:lastRenderedPageBreak/>
        <w:t xml:space="preserve">Người nước ngoài, người Việt Nam mang hộ chiếu nước ngoài có hộ chiếu hợp lệ, có thị thực (trừ trường hợp miễn thị thực), chứng nhận tạm trú do cơ quan có thẩm quyền Việt Nam cấp, đang cư trú tại Việt Nam và không thuộc diện “chưa cho nhập cảnh Việt Nam”. </w:t>
      </w:r>
    </w:p>
    <w:p w:rsidR="00B101F1" w:rsidRPr="00B101F1" w:rsidRDefault="00B101F1" w:rsidP="00B101F1">
      <w:pPr>
        <w:numPr>
          <w:ilvl w:val="0"/>
          <w:numId w:val="32"/>
        </w:numPr>
        <w:spacing w:before="120" w:after="120" w:line="360" w:lineRule="exact"/>
        <w:ind w:left="0" w:firstLine="0"/>
        <w:jc w:val="both"/>
        <w:rPr>
          <w:rFonts w:cs="Times New Roman"/>
          <w:szCs w:val="28"/>
        </w:rPr>
      </w:pPr>
      <w:r w:rsidRPr="00B101F1">
        <w:rPr>
          <w:rFonts w:cs="Times New Roman"/>
          <w:szCs w:val="28"/>
        </w:rPr>
        <w:t xml:space="preserve">Công dân Việt Nam thường trú ở trong nước đề nghị cấp, bổ sung, sửa đổi thị thực, gia hạn tạm trú cho người nước ngoài, người Việt Nam mang hộ chiếu nước ngoài là người có quan hệ ông, bà, cha, mẹ, vợ, chồng, con, anh, chị, em ruột với người nước ngoài, người Việt Nam mang hộ chiếu nước ngoài (xuất trình giấy tờ chứng minh quan hệ) theo quy định tại điểm b khoản 1 Điều 45 Luật Nhập cảnh, xuất cảnh, quá cảnh, cư trú của người nước ngoài tại Việt Nam. </w:t>
      </w:r>
    </w:p>
    <w:p w:rsidR="00B101F1" w:rsidRPr="00B101F1" w:rsidRDefault="00B101F1" w:rsidP="00B101F1">
      <w:pPr>
        <w:spacing w:before="120" w:after="120" w:line="360" w:lineRule="exact"/>
        <w:jc w:val="both"/>
        <w:rPr>
          <w:rFonts w:cs="Times New Roman"/>
          <w:szCs w:val="28"/>
        </w:rPr>
      </w:pPr>
      <w:r w:rsidRPr="00B101F1">
        <w:rPr>
          <w:rFonts w:cs="Times New Roman"/>
          <w:i/>
          <w:iCs/>
          <w:szCs w:val="28"/>
        </w:rPr>
        <w:t>Các giấy tờ chứng minh đủ điều kiện thực hiện thủ tục hành chính và hồ sơ pháp nhân của cơ quan, tổ chức được thay thế bằng dữ liệu khi có thông tin đầy đủ trong các cơ sở dữ liệu quốc gia và cơ sở dữ liệu chuyên ngành.</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Căn cứ pháp lý của thủ tục hành chính</w:t>
      </w:r>
    </w:p>
    <w:p w:rsidR="00B101F1" w:rsidRPr="00B101F1" w:rsidRDefault="00B101F1" w:rsidP="00B101F1">
      <w:pPr>
        <w:numPr>
          <w:ilvl w:val="0"/>
          <w:numId w:val="33"/>
        </w:numPr>
        <w:spacing w:before="120" w:after="120" w:line="360" w:lineRule="exact"/>
        <w:ind w:left="0" w:firstLine="0"/>
        <w:jc w:val="both"/>
        <w:rPr>
          <w:rFonts w:cs="Times New Roman"/>
          <w:szCs w:val="28"/>
        </w:rPr>
      </w:pPr>
      <w:r w:rsidRPr="00B101F1">
        <w:rPr>
          <w:rFonts w:cs="Times New Roman"/>
          <w:szCs w:val="28"/>
        </w:rPr>
        <w:t xml:space="preserve">Luật Nhập cảnh, xuất cảnh, quá cảnh, cư trú của người nước ngoài tại Việt Nam (Luật số 47/2014/QH13 ngày 16/6/2014); được sửa đổi, bổ sung năm 2019 (Luật số 51/2019/QH14 ngày 25/11/2019) và năm 2023 (Luật số 23/2023/QH15 ngày 24/6/2023). </w:t>
      </w:r>
    </w:p>
    <w:p w:rsidR="00B101F1" w:rsidRPr="00B101F1" w:rsidRDefault="00B101F1" w:rsidP="00B101F1">
      <w:pPr>
        <w:numPr>
          <w:ilvl w:val="0"/>
          <w:numId w:val="33"/>
        </w:numPr>
        <w:spacing w:before="120" w:after="120" w:line="360" w:lineRule="exact"/>
        <w:ind w:left="0" w:firstLine="0"/>
        <w:jc w:val="both"/>
        <w:rPr>
          <w:rFonts w:cs="Times New Roman"/>
          <w:i/>
          <w:szCs w:val="28"/>
        </w:rPr>
      </w:pPr>
      <w:r w:rsidRPr="00B101F1">
        <w:rPr>
          <w:rFonts w:cs="Times New Roman"/>
          <w:i/>
          <w:szCs w:val="28"/>
        </w:rPr>
        <w:t xml:space="preserve">Nghị quyết số 66.7/2025/NQ-CP ngày 15/11/2025 của Chính phủ quy định cắt giảm, đơn giản hóa thủ tục hành chính trên dữ liệu. </w:t>
      </w:r>
      <w:r w:rsidRPr="00B101F1">
        <w:rPr>
          <w:rFonts w:cs="Times New Roman"/>
          <w:i/>
          <w:iCs/>
          <w:szCs w:val="28"/>
        </w:rPr>
        <w:t>(Giữ nguyên số hiệu do chưa có căn cứ xác minh từ bản gốc).</w:t>
      </w:r>
      <w:r w:rsidRPr="00B101F1">
        <w:rPr>
          <w:rFonts w:cs="Times New Roman"/>
          <w:i/>
          <w:szCs w:val="28"/>
        </w:rPr>
        <w:t xml:space="preserve"> </w:t>
      </w:r>
    </w:p>
    <w:p w:rsidR="00B101F1" w:rsidRPr="00B101F1" w:rsidRDefault="00B101F1" w:rsidP="00B101F1">
      <w:pPr>
        <w:numPr>
          <w:ilvl w:val="0"/>
          <w:numId w:val="33"/>
        </w:numPr>
        <w:spacing w:before="120" w:after="120" w:line="360" w:lineRule="exact"/>
        <w:ind w:left="0" w:firstLine="0"/>
        <w:jc w:val="both"/>
        <w:rPr>
          <w:rFonts w:cs="Times New Roman"/>
          <w:i/>
          <w:szCs w:val="28"/>
        </w:rPr>
      </w:pPr>
      <w:r w:rsidRPr="00B101F1">
        <w:rPr>
          <w:rFonts w:cs="Times New Roman"/>
          <w:i/>
          <w:szCs w:val="28"/>
        </w:rPr>
        <w:t xml:space="preserve">Nghị định số 118/2025/NĐ-CP ngày 09/6/2025 của Chính phủ về thực hiện thủ tục hành chính theo cơ chế một cửa, một cửa liên thông tại Bộ phận Một cửa và Cổng Dịch vụ công quốc gia. </w:t>
      </w:r>
    </w:p>
    <w:p w:rsidR="00B101F1" w:rsidRPr="00B101F1" w:rsidRDefault="00B101F1" w:rsidP="00B101F1">
      <w:pPr>
        <w:numPr>
          <w:ilvl w:val="0"/>
          <w:numId w:val="33"/>
        </w:numPr>
        <w:spacing w:before="120" w:after="120" w:line="360" w:lineRule="exact"/>
        <w:ind w:left="0" w:firstLine="0"/>
        <w:jc w:val="both"/>
        <w:rPr>
          <w:rFonts w:cs="Times New Roman"/>
          <w:szCs w:val="28"/>
        </w:rPr>
      </w:pPr>
      <w:r w:rsidRPr="00B101F1">
        <w:rPr>
          <w:rFonts w:cs="Times New Roman"/>
          <w:szCs w:val="28"/>
        </w:rPr>
        <w:t xml:space="preserve">Thông tư số 04/2015/TT-BCA ngày 05/01/2015 của Bộ Công an quy định mẫu giấy tờ liên quan đến việc nhập cảnh, xuất cảnh, quá cảnh, cư trú của người nước ngoài tại Việt Nam (được sửa đổi, bổ sung một số điều tại Thông tư số 57/2020/TT-BCA ngày 10/6/2020 của Bộ trưởng Bộ Công an và Thông tư số 22/2023/TT-BCA ngày 30/6/2023 của Bộ trưởng Bộ Công an). </w:t>
      </w:r>
    </w:p>
    <w:p w:rsidR="00B101F1" w:rsidRPr="00B101F1" w:rsidRDefault="00B101F1" w:rsidP="00B101F1">
      <w:pPr>
        <w:numPr>
          <w:ilvl w:val="0"/>
          <w:numId w:val="33"/>
        </w:numPr>
        <w:spacing w:before="120" w:after="120" w:line="360" w:lineRule="exact"/>
        <w:ind w:left="0" w:firstLine="0"/>
        <w:jc w:val="both"/>
        <w:rPr>
          <w:rFonts w:cs="Times New Roman"/>
          <w:i/>
          <w:szCs w:val="28"/>
        </w:rPr>
      </w:pPr>
      <w:r w:rsidRPr="00B101F1">
        <w:rPr>
          <w:rFonts w:cs="Times New Roman"/>
          <w:i/>
          <w:szCs w:val="28"/>
        </w:rPr>
        <w:t xml:space="preserve">Thông tư số 28/2026/TT-BTC ngày 27/3/2026 của Bộ Tài chính quy định mức thu, chế độ thu, nộp phí, lệ phí trong lĩnh vực xuất cảnh, nhập cảnh, quá cảnh, cư trú tại Việt Nam. </w:t>
      </w:r>
    </w:p>
    <w:p w:rsidR="00B101F1" w:rsidRDefault="00B101F1" w:rsidP="00B101F1">
      <w:pPr>
        <w:spacing w:before="120" w:after="120" w:line="360" w:lineRule="exact"/>
        <w:jc w:val="both"/>
        <w:rPr>
          <w:rFonts w:cs="Times New Roman"/>
          <w:i/>
          <w:szCs w:val="28"/>
        </w:rPr>
      </w:pPr>
      <w:r w:rsidRPr="00B101F1">
        <w:rPr>
          <w:rFonts w:cs="Times New Roman"/>
          <w:b/>
          <w:bCs/>
          <w:i/>
          <w:szCs w:val="28"/>
        </w:rPr>
        <w:t>Ghi chú:</w:t>
      </w:r>
      <w:r w:rsidRPr="00B101F1">
        <w:rPr>
          <w:rFonts w:cs="Times New Roman"/>
          <w:i/>
          <w:szCs w:val="28"/>
        </w:rPr>
        <w:t xml:space="preserve"> Phần in nghiêng là phần sửa đổi, bổ sung.</w:t>
      </w:r>
    </w:p>
    <w:p w:rsidR="000F2EC1" w:rsidRDefault="000F2EC1" w:rsidP="00B101F1">
      <w:pPr>
        <w:spacing w:before="120" w:after="120" w:line="360" w:lineRule="exact"/>
        <w:jc w:val="both"/>
        <w:rPr>
          <w:rFonts w:cs="Times New Roman"/>
          <w:i/>
          <w:szCs w:val="28"/>
        </w:rPr>
      </w:pPr>
    </w:p>
    <w:p w:rsidR="000F2EC1" w:rsidRPr="00B101F1" w:rsidRDefault="000F2EC1" w:rsidP="00B101F1">
      <w:pPr>
        <w:spacing w:before="120" w:after="120" w:line="360" w:lineRule="exact"/>
        <w:jc w:val="both"/>
        <w:rPr>
          <w:rFonts w:cs="Times New Roman"/>
          <w:i/>
          <w:szCs w:val="28"/>
        </w:rPr>
      </w:pPr>
    </w:p>
    <w:p w:rsidR="00D3389B" w:rsidRPr="00B101F1" w:rsidRDefault="00D3389B" w:rsidP="00B101F1">
      <w:pPr>
        <w:spacing w:before="120" w:after="120" w:line="360" w:lineRule="exact"/>
        <w:jc w:val="both"/>
        <w:rPr>
          <w:rFonts w:cs="Times New Roman"/>
          <w:szCs w:val="28"/>
        </w:rPr>
      </w:pPr>
    </w:p>
    <w:p w:rsidR="00B101F1" w:rsidRPr="00B101F1" w:rsidRDefault="00B101F1" w:rsidP="00B101F1">
      <w:pPr>
        <w:spacing w:before="120" w:after="120" w:line="360" w:lineRule="exact"/>
        <w:jc w:val="both"/>
        <w:outlineLvl w:val="1"/>
        <w:rPr>
          <w:rFonts w:cs="Times New Roman"/>
          <w:b/>
          <w:bCs/>
          <w:szCs w:val="28"/>
        </w:rPr>
      </w:pPr>
      <w:r w:rsidRPr="00B101F1">
        <w:rPr>
          <w:rFonts w:cs="Times New Roman"/>
          <w:b/>
          <w:bCs/>
          <w:szCs w:val="28"/>
        </w:rPr>
        <w:lastRenderedPageBreak/>
        <w:t>4. Thủ tục: Cấp thẻ thường trú cho người nước ngoài tại Việt Nam</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Trình tự thực hiện</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1:</w:t>
      </w:r>
      <w:r w:rsidRPr="00B101F1">
        <w:rPr>
          <w:rFonts w:cs="Times New Roman"/>
          <w:szCs w:val="28"/>
        </w:rPr>
        <w:t xml:space="preserve"> Chuẩn bị hồ sơ theo quy định của pháp luật.</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2:</w:t>
      </w:r>
      <w:r w:rsidRPr="00B101F1">
        <w:rPr>
          <w:rFonts w:cs="Times New Roman"/>
          <w:szCs w:val="28"/>
        </w:rPr>
        <w:t xml:space="preserve"> Nộp hồ sơ tại Cơ quan Quản lý xuất nhập cảnh Công an cấp tỉnh.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Cán bộ tiếp nhận hồ sơ kiểm tra tính pháp lý và nội dung hồ sơ:</w:t>
      </w:r>
    </w:p>
    <w:p w:rsidR="00B101F1" w:rsidRPr="00B101F1" w:rsidRDefault="00B101F1" w:rsidP="00B101F1">
      <w:pPr>
        <w:numPr>
          <w:ilvl w:val="0"/>
          <w:numId w:val="34"/>
        </w:numPr>
        <w:spacing w:before="120" w:after="120" w:line="360" w:lineRule="exact"/>
        <w:ind w:left="0" w:firstLine="0"/>
        <w:jc w:val="both"/>
        <w:rPr>
          <w:rFonts w:cs="Times New Roman"/>
          <w:szCs w:val="28"/>
        </w:rPr>
      </w:pPr>
      <w:r w:rsidRPr="00B101F1">
        <w:rPr>
          <w:rFonts w:cs="Times New Roman"/>
          <w:szCs w:val="28"/>
        </w:rPr>
        <w:t xml:space="preserve">Nếu hồ sơ đầy đủ, hợp lệ thì tiếp nhận hồ sơ, in và cấp giấy hẹn trả kết quả cho người nộp hồ sơ; yêu cầu nộp phí cho cán bộ thu phí. Cán bộ thu phí thu tiền, giao biên lai thu tiền cho người nộp hồ sơ. </w:t>
      </w:r>
    </w:p>
    <w:p w:rsidR="00B101F1" w:rsidRPr="00B101F1" w:rsidRDefault="00B101F1" w:rsidP="00B101F1">
      <w:pPr>
        <w:numPr>
          <w:ilvl w:val="0"/>
          <w:numId w:val="34"/>
        </w:numPr>
        <w:spacing w:before="120" w:after="120" w:line="360" w:lineRule="exact"/>
        <w:ind w:left="0" w:firstLine="0"/>
        <w:jc w:val="both"/>
        <w:rPr>
          <w:rFonts w:cs="Times New Roman"/>
          <w:szCs w:val="28"/>
        </w:rPr>
      </w:pPr>
      <w:r w:rsidRPr="00B101F1">
        <w:rPr>
          <w:rFonts w:cs="Times New Roman"/>
          <w:szCs w:val="28"/>
        </w:rPr>
        <w:t xml:space="preserve">Nếu hồ sơ thiếu hoặc không hợp lệ thì cán bộ tiếp nhận hồ sơ hướng dẫn để người nộp hồ sơ hoàn chỉnh. </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Thời gian tiếp nhận hồ sơ:</w:t>
      </w:r>
      <w:r w:rsidRPr="00B101F1">
        <w:rPr>
          <w:rFonts w:cs="Times New Roman"/>
          <w:szCs w:val="28"/>
        </w:rPr>
        <w:t xml:space="preserve"> Từ thứ 2 đến sáng thứ 7 hằng tuần (trừ ngày Tết, ngày lễ).</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3:</w:t>
      </w:r>
      <w:r w:rsidRPr="00B101F1">
        <w:rPr>
          <w:rFonts w:cs="Times New Roman"/>
          <w:szCs w:val="28"/>
        </w:rPr>
        <w:t xml:space="preserve"> Cục Quản lý xuất nhập cảnh thông báo bằng văn bản kết quả giải quyết cho người xin thường trú và Công an cấp tỉnh nơi người nước ngoài xin thường trú. Nếu được chấp nhận, trong thời hạn 05 ngày làm việc kể từ ngày nhận được thông báo của Cục Quản lý xuất nhập cảnh, Công an cấp tỉnh nơi người nước ngoài xin thường trú thông báo người nước ngoài được giải quyết cho thường trú.</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Bước 4:</w:t>
      </w:r>
      <w:r w:rsidRPr="00B101F1">
        <w:rPr>
          <w:rFonts w:cs="Times New Roman"/>
          <w:szCs w:val="28"/>
        </w:rPr>
        <w:t xml:space="preserve"> Trong thời hạn 03 tháng kể từ khi nhận được thông báo giải quyết cho thường trú, người nước ngoài phải đến Cơ quan Quản lý xuất nhập cảnh Công an cấp tỉnh nơi xin thường trú để nhận thẻ thường trú.</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Người nhận đưa giấy biên nhận và nộp lệ phí theo quy định. Cán bộ trả kết quả kiểm tra và yêu cầu ký nhận, trả thẻ thường trú cho người đến nhận kết quả.</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Thời gian trả kết quả:</w:t>
      </w:r>
      <w:r w:rsidRPr="00B101F1">
        <w:rPr>
          <w:rFonts w:cs="Times New Roman"/>
          <w:szCs w:val="28"/>
        </w:rPr>
        <w:t xml:space="preserve"> Từ thứ 2 đến sáng thứ 7 hằng tuần (trừ ngày Tết, ngày lễ).</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Cách thức thực hiện</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Trực tiếp nộp hồ sơ tại trụ sở Cơ quan Quản lý xuất nhập cảnh Công an cấp tỉnh.</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Thành phần, số lượng hồ sơ</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Thành phần hồ sơ:</w:t>
      </w:r>
    </w:p>
    <w:p w:rsidR="00B101F1" w:rsidRPr="00B101F1" w:rsidRDefault="00B101F1" w:rsidP="00B101F1">
      <w:pPr>
        <w:numPr>
          <w:ilvl w:val="0"/>
          <w:numId w:val="35"/>
        </w:numPr>
        <w:spacing w:before="120" w:after="120" w:line="360" w:lineRule="exact"/>
        <w:ind w:left="0" w:firstLine="0"/>
        <w:jc w:val="both"/>
        <w:rPr>
          <w:rFonts w:cs="Times New Roman"/>
          <w:szCs w:val="28"/>
        </w:rPr>
      </w:pPr>
      <w:r w:rsidRPr="00B101F1">
        <w:rPr>
          <w:rFonts w:cs="Times New Roman"/>
          <w:szCs w:val="28"/>
        </w:rPr>
        <w:t xml:space="preserve">Đơn xin thường trú (mẫu NA12) ban hành kèm theo Thông tư số 04/2015/TT-BCA ngày 05/01/2015 của Bộ Công an (được sửa đổi, bổ sung một số điều tại Thông tư số 57/2020/TT-BCA ngày 10/6/2020 của Bộ trưởng Bộ Công an và Thông tư số 22/2023/TT-BCA ngày 30/6/2023 của Bộ trưởng Bộ Công an). </w:t>
      </w:r>
    </w:p>
    <w:p w:rsidR="00B101F1" w:rsidRPr="00B101F1" w:rsidRDefault="00B101F1" w:rsidP="00B101F1">
      <w:pPr>
        <w:spacing w:before="120" w:after="120" w:line="360" w:lineRule="exact"/>
        <w:jc w:val="both"/>
        <w:rPr>
          <w:rFonts w:cs="Times New Roman"/>
          <w:szCs w:val="28"/>
        </w:rPr>
      </w:pPr>
      <w:r w:rsidRPr="00B101F1">
        <w:rPr>
          <w:rFonts w:cs="Times New Roman"/>
          <w:szCs w:val="28"/>
        </w:rPr>
        <w:lastRenderedPageBreak/>
        <w:t>+ 03 ảnh mới chụp, cỡ 2x3 cm, phông nền trắng, mặt nhìn thẳng, đầu để trần, không đeo kính màu (01 ảnh dán vào đơn và 02 ảnh để rời).</w:t>
      </w:r>
    </w:p>
    <w:p w:rsidR="00B101F1" w:rsidRPr="00B101F1" w:rsidRDefault="00B101F1" w:rsidP="00B101F1">
      <w:pPr>
        <w:numPr>
          <w:ilvl w:val="0"/>
          <w:numId w:val="36"/>
        </w:numPr>
        <w:spacing w:before="120" w:after="120" w:line="360" w:lineRule="exact"/>
        <w:ind w:left="0" w:firstLine="0"/>
        <w:jc w:val="both"/>
        <w:rPr>
          <w:rFonts w:cs="Times New Roman"/>
          <w:szCs w:val="28"/>
        </w:rPr>
      </w:pPr>
      <w:r w:rsidRPr="00B101F1">
        <w:rPr>
          <w:rFonts w:cs="Times New Roman"/>
          <w:szCs w:val="28"/>
        </w:rPr>
        <w:t xml:space="preserve">Lý lịch tư pháp do cơ quan có thẩm quyền của nước mà người đó là công dân cấp. </w:t>
      </w:r>
    </w:p>
    <w:p w:rsidR="00B101F1" w:rsidRPr="00B101F1" w:rsidRDefault="00B101F1" w:rsidP="00B101F1">
      <w:pPr>
        <w:numPr>
          <w:ilvl w:val="0"/>
          <w:numId w:val="36"/>
        </w:numPr>
        <w:spacing w:before="120" w:after="120" w:line="360" w:lineRule="exact"/>
        <w:ind w:left="0" w:firstLine="0"/>
        <w:jc w:val="both"/>
        <w:rPr>
          <w:rFonts w:cs="Times New Roman"/>
          <w:szCs w:val="28"/>
        </w:rPr>
      </w:pPr>
      <w:r w:rsidRPr="00B101F1">
        <w:rPr>
          <w:rFonts w:cs="Times New Roman"/>
          <w:szCs w:val="28"/>
        </w:rPr>
        <w:t xml:space="preserve">Công hàm của cơ quan đại diện của nước mà người đó là công dân đề nghị Việt Nam giải quyết cho người đó thường trú. </w:t>
      </w:r>
    </w:p>
    <w:p w:rsidR="00B101F1" w:rsidRPr="00B101F1" w:rsidRDefault="00B101F1" w:rsidP="00B101F1">
      <w:pPr>
        <w:numPr>
          <w:ilvl w:val="0"/>
          <w:numId w:val="36"/>
        </w:numPr>
        <w:spacing w:before="120" w:after="120" w:line="360" w:lineRule="exact"/>
        <w:ind w:left="0" w:firstLine="0"/>
        <w:jc w:val="both"/>
        <w:rPr>
          <w:rFonts w:cs="Times New Roman"/>
          <w:szCs w:val="28"/>
        </w:rPr>
      </w:pPr>
      <w:r w:rsidRPr="00B101F1">
        <w:rPr>
          <w:rFonts w:cs="Times New Roman"/>
          <w:szCs w:val="28"/>
        </w:rPr>
        <w:t xml:space="preserve">Bản sao hộ chiếu có chứng thực. </w:t>
      </w:r>
    </w:p>
    <w:p w:rsidR="00B101F1" w:rsidRPr="00B101F1" w:rsidRDefault="00B101F1" w:rsidP="00B101F1">
      <w:pPr>
        <w:numPr>
          <w:ilvl w:val="0"/>
          <w:numId w:val="36"/>
        </w:numPr>
        <w:spacing w:before="120" w:after="120" w:line="360" w:lineRule="exact"/>
        <w:ind w:left="0" w:firstLine="0"/>
        <w:jc w:val="both"/>
        <w:rPr>
          <w:rFonts w:cs="Times New Roman"/>
          <w:szCs w:val="28"/>
        </w:rPr>
      </w:pPr>
      <w:r w:rsidRPr="00B101F1">
        <w:rPr>
          <w:rFonts w:cs="Times New Roman"/>
          <w:szCs w:val="28"/>
        </w:rPr>
        <w:t xml:space="preserve">Giấy tờ chứng minh đủ điều kiện được xét cho thường trú quy định tại Điều 40 của Luật Nhập cảnh, xuất cảnh, quá cảnh, cư trú của người nước ngoài tại Việt Nam. </w:t>
      </w:r>
    </w:p>
    <w:p w:rsidR="00B101F1" w:rsidRPr="00B101F1" w:rsidRDefault="00B101F1" w:rsidP="00B101F1">
      <w:pPr>
        <w:numPr>
          <w:ilvl w:val="0"/>
          <w:numId w:val="36"/>
        </w:numPr>
        <w:spacing w:before="120" w:after="120" w:line="360" w:lineRule="exact"/>
        <w:ind w:left="0" w:firstLine="0"/>
        <w:jc w:val="both"/>
        <w:rPr>
          <w:rFonts w:cs="Times New Roman"/>
          <w:szCs w:val="28"/>
        </w:rPr>
      </w:pPr>
      <w:r w:rsidRPr="00B101F1">
        <w:rPr>
          <w:rFonts w:cs="Times New Roman"/>
          <w:szCs w:val="28"/>
        </w:rPr>
        <w:t xml:space="preserve">Giấy bảo lãnh đối với người nước ngoài quy định tại khoản 3 Điều 39 của Luật Nhập cảnh, xuất cảnh, quá cảnh, cư trú của người nước ngoài tại Việt Nam. </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Số lượng hồ sơ:</w:t>
      </w:r>
      <w:r w:rsidRPr="00B101F1">
        <w:rPr>
          <w:rFonts w:cs="Times New Roman"/>
          <w:szCs w:val="28"/>
        </w:rPr>
        <w:t xml:space="preserve"> 01 (một) bộ.</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Thời hạn giải quyết</w:t>
      </w:r>
    </w:p>
    <w:p w:rsidR="00B101F1" w:rsidRPr="00B101F1" w:rsidRDefault="00B101F1" w:rsidP="00B101F1">
      <w:pPr>
        <w:numPr>
          <w:ilvl w:val="0"/>
          <w:numId w:val="37"/>
        </w:numPr>
        <w:spacing w:before="120" w:after="120" w:line="360" w:lineRule="exact"/>
        <w:ind w:left="0" w:firstLine="0"/>
        <w:jc w:val="both"/>
        <w:rPr>
          <w:rFonts w:cs="Times New Roman"/>
          <w:szCs w:val="28"/>
        </w:rPr>
      </w:pPr>
      <w:r w:rsidRPr="00B101F1">
        <w:rPr>
          <w:rFonts w:cs="Times New Roman"/>
          <w:szCs w:val="28"/>
        </w:rPr>
        <w:t xml:space="preserve">Trong thời hạn 04 tháng kể từ ngày nhận đủ hồ sơ, Bộ trưởng Bộ Công an xem xét, quyết định cho thường trú; trường hợp xét thấy cần phải thẩm tra bổ sung thì có thể kéo dài thêm nhưng không quá 02 tháng. </w:t>
      </w:r>
    </w:p>
    <w:p w:rsidR="00B101F1" w:rsidRPr="00B101F1" w:rsidRDefault="00B101F1" w:rsidP="00B101F1">
      <w:pPr>
        <w:numPr>
          <w:ilvl w:val="0"/>
          <w:numId w:val="37"/>
        </w:numPr>
        <w:spacing w:before="120" w:after="120" w:line="360" w:lineRule="exact"/>
        <w:ind w:left="0" w:firstLine="0"/>
        <w:jc w:val="both"/>
        <w:rPr>
          <w:rFonts w:cs="Times New Roman"/>
          <w:szCs w:val="28"/>
        </w:rPr>
      </w:pPr>
      <w:r w:rsidRPr="00B101F1">
        <w:rPr>
          <w:rFonts w:cs="Times New Roman"/>
          <w:szCs w:val="28"/>
        </w:rPr>
        <w:t xml:space="preserve">Trong thời hạn 05 ngày làm việc kể từ ngày nhận được thông báo của cơ quan quản lý xuất nhập cảnh, Công an cấp tỉnh nơi người nước ngoài xin thường trú thông báo người nước ngoài được giải quyết cho thường trú. </w:t>
      </w:r>
    </w:p>
    <w:p w:rsidR="00B101F1" w:rsidRPr="00B101F1" w:rsidRDefault="00B101F1" w:rsidP="00B101F1">
      <w:pPr>
        <w:numPr>
          <w:ilvl w:val="0"/>
          <w:numId w:val="37"/>
        </w:numPr>
        <w:spacing w:before="120" w:after="120" w:line="360" w:lineRule="exact"/>
        <w:ind w:left="0" w:firstLine="0"/>
        <w:jc w:val="both"/>
        <w:rPr>
          <w:rFonts w:cs="Times New Roman"/>
          <w:szCs w:val="28"/>
        </w:rPr>
      </w:pPr>
      <w:r w:rsidRPr="00B101F1">
        <w:rPr>
          <w:rFonts w:cs="Times New Roman"/>
          <w:szCs w:val="28"/>
        </w:rPr>
        <w:t xml:space="preserve">Trong thời hạn 03 tháng kể từ khi nhận được thông báo giải quyết cho thường trú, người nước ngoài phải đến Cơ quan Quản lý xuất nhập cảnh Công an cấp tỉnh nơi xin thường trú để nhận thẻ thường trú. </w:t>
      </w:r>
    </w:p>
    <w:p w:rsidR="00B101F1" w:rsidRPr="00B101F1" w:rsidRDefault="00B101F1" w:rsidP="00B101F1">
      <w:pPr>
        <w:numPr>
          <w:ilvl w:val="0"/>
          <w:numId w:val="37"/>
        </w:numPr>
        <w:spacing w:before="120" w:after="120" w:line="360" w:lineRule="exact"/>
        <w:ind w:left="0" w:firstLine="0"/>
        <w:jc w:val="both"/>
        <w:rPr>
          <w:rFonts w:cs="Times New Roman"/>
          <w:i/>
          <w:szCs w:val="28"/>
        </w:rPr>
      </w:pPr>
      <w:r w:rsidRPr="00B101F1">
        <w:rPr>
          <w:rFonts w:cs="Times New Roman"/>
          <w:i/>
          <w:szCs w:val="28"/>
        </w:rPr>
        <w:t xml:space="preserve">Đối với hồ sơ qua thẩm định chưa đủ điều kiện giải quyết, sau 15 ngày kể từ khi thông báo, nếu người đề nghị xin thường trú không hoàn thành việc hoàn thiện hồ sơ thì hồ sơ sẽ bị đóng trên Hệ thống thông tin giải quyết thủ tục hành chính.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Đối tượng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Công dân Việt Nam đang thường trú tại Việt Nam; người nước ngoài đang tạm trú tại Việt Nam; người không quốc tịch đã tạm trú tại Việt Nam từ năm 2000 trở về trước.</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Cơ quan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Cơ quan Quản lý xuất nhập cảnh Công an cấp tỉnh.</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Kết quả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lastRenderedPageBreak/>
        <w:t>Thẻ thường trú.</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Phí</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100 USD/thẻ.</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Tên mẫu đơn, mẫu tờ khai</w:t>
      </w:r>
    </w:p>
    <w:p w:rsidR="00B101F1" w:rsidRPr="00B101F1" w:rsidRDefault="00B101F1" w:rsidP="00B101F1">
      <w:pPr>
        <w:numPr>
          <w:ilvl w:val="0"/>
          <w:numId w:val="38"/>
        </w:numPr>
        <w:spacing w:before="120" w:after="120" w:line="360" w:lineRule="exact"/>
        <w:ind w:left="0" w:firstLine="0"/>
        <w:jc w:val="both"/>
        <w:rPr>
          <w:rFonts w:cs="Times New Roman"/>
          <w:szCs w:val="28"/>
        </w:rPr>
      </w:pPr>
      <w:r w:rsidRPr="00B101F1">
        <w:rPr>
          <w:rFonts w:cs="Times New Roman"/>
          <w:szCs w:val="28"/>
        </w:rPr>
        <w:t xml:space="preserve">Đơn xin thường trú (mẫu NA12) ban hành kèm theo Thông tư số 04/2015/TT-BCA ngày 05/01/2015 của Bộ Công an (được sửa đổi, bổ sung một số điều tại Thông tư số 57/2020/TT-BCA ngày 10/6/2020 của Bộ trưởng Bộ Công an và Thông tư số 22/2023/TT-BCA ngày 30/6/2023 của Bộ trưởng Bộ Công an). </w:t>
      </w:r>
    </w:p>
    <w:p w:rsidR="00B101F1" w:rsidRPr="00B101F1" w:rsidRDefault="00B101F1" w:rsidP="00B101F1">
      <w:pPr>
        <w:numPr>
          <w:ilvl w:val="0"/>
          <w:numId w:val="38"/>
        </w:numPr>
        <w:spacing w:before="120" w:after="120" w:line="360" w:lineRule="exact"/>
        <w:ind w:left="0" w:firstLine="0"/>
        <w:jc w:val="both"/>
        <w:rPr>
          <w:rFonts w:cs="Times New Roman"/>
          <w:szCs w:val="28"/>
        </w:rPr>
      </w:pPr>
      <w:r w:rsidRPr="00B101F1">
        <w:rPr>
          <w:rFonts w:cs="Times New Roman"/>
          <w:szCs w:val="28"/>
        </w:rPr>
        <w:t xml:space="preserve">Giấy bảo lãnh cho người nước ngoài thường trú tại Việt Nam (mẫu NA11) ban hành kèm theo Thông tư số 22/2023/TT-BCA ngày 30/6/2023 của Bộ Công an. </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Yêu cầu, điều kiện thực hiện thủ tục hành chính</w:t>
      </w:r>
    </w:p>
    <w:p w:rsidR="00B101F1" w:rsidRPr="00B101F1" w:rsidRDefault="00B101F1" w:rsidP="00B101F1">
      <w:pPr>
        <w:spacing w:before="120" w:after="120" w:line="360" w:lineRule="exact"/>
        <w:jc w:val="both"/>
        <w:rPr>
          <w:rFonts w:cs="Times New Roman"/>
          <w:szCs w:val="28"/>
        </w:rPr>
      </w:pPr>
      <w:r w:rsidRPr="00B101F1">
        <w:rPr>
          <w:rFonts w:cs="Times New Roman"/>
          <w:szCs w:val="28"/>
        </w:rPr>
        <w:t>Đảm bảo đúng các trường hợp và điều kiện cho thường trú theo quy định tại Luật Nhập cảnh, xuất cảnh, quá cảnh, cư trú của người nước ngoài tại Việt Nam; cụ thể là:</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Các trường hợp được xét cho thường trú nộp hồ sơ tại Cơ quan Quản lý xuất nhập cảnh Công an cấp tỉnh:</w:t>
      </w:r>
    </w:p>
    <w:p w:rsidR="00B101F1" w:rsidRPr="00B101F1" w:rsidRDefault="00B101F1" w:rsidP="00B101F1">
      <w:pPr>
        <w:numPr>
          <w:ilvl w:val="0"/>
          <w:numId w:val="39"/>
        </w:numPr>
        <w:spacing w:before="120" w:after="120" w:line="360" w:lineRule="exact"/>
        <w:ind w:left="0" w:firstLine="0"/>
        <w:jc w:val="both"/>
        <w:rPr>
          <w:rFonts w:cs="Times New Roman"/>
          <w:szCs w:val="28"/>
        </w:rPr>
      </w:pPr>
      <w:r w:rsidRPr="00B101F1">
        <w:rPr>
          <w:rFonts w:cs="Times New Roman"/>
          <w:szCs w:val="28"/>
        </w:rPr>
        <w:t xml:space="preserve">Người nước ngoài được cha, mẹ, vợ, chồng, con là công dân Việt Nam đang thường trú tại Việt Nam bảo lãnh. </w:t>
      </w:r>
    </w:p>
    <w:p w:rsidR="00B101F1" w:rsidRPr="00B101F1" w:rsidRDefault="00B101F1" w:rsidP="00B101F1">
      <w:pPr>
        <w:numPr>
          <w:ilvl w:val="0"/>
          <w:numId w:val="39"/>
        </w:numPr>
        <w:spacing w:before="120" w:after="120" w:line="360" w:lineRule="exact"/>
        <w:ind w:left="0" w:firstLine="0"/>
        <w:jc w:val="both"/>
        <w:rPr>
          <w:rFonts w:cs="Times New Roman"/>
          <w:szCs w:val="28"/>
        </w:rPr>
      </w:pPr>
      <w:r w:rsidRPr="00B101F1">
        <w:rPr>
          <w:rFonts w:cs="Times New Roman"/>
          <w:szCs w:val="28"/>
        </w:rPr>
        <w:t xml:space="preserve">Người không quốc tịch đã tạm trú liên tục tại Việt Nam từ năm 2000 trở về trước. </w:t>
      </w:r>
    </w:p>
    <w:p w:rsidR="00B101F1" w:rsidRPr="00B101F1" w:rsidRDefault="00B101F1" w:rsidP="00B101F1">
      <w:pPr>
        <w:spacing w:before="120" w:after="120" w:line="360" w:lineRule="exact"/>
        <w:jc w:val="both"/>
        <w:rPr>
          <w:rFonts w:cs="Times New Roman"/>
          <w:szCs w:val="28"/>
        </w:rPr>
      </w:pPr>
      <w:r w:rsidRPr="00B101F1">
        <w:rPr>
          <w:rFonts w:cs="Times New Roman"/>
          <w:b/>
          <w:bCs/>
          <w:szCs w:val="28"/>
        </w:rPr>
        <w:t>Điều kiện xét cho thường trú:</w:t>
      </w:r>
    </w:p>
    <w:p w:rsidR="00B101F1" w:rsidRPr="00B101F1" w:rsidRDefault="00B101F1" w:rsidP="00B101F1">
      <w:pPr>
        <w:numPr>
          <w:ilvl w:val="0"/>
          <w:numId w:val="40"/>
        </w:numPr>
        <w:spacing w:before="120" w:after="120" w:line="360" w:lineRule="exact"/>
        <w:ind w:left="0" w:firstLine="0"/>
        <w:jc w:val="both"/>
        <w:rPr>
          <w:rFonts w:cs="Times New Roman"/>
          <w:szCs w:val="28"/>
        </w:rPr>
      </w:pPr>
      <w:r w:rsidRPr="00B101F1">
        <w:rPr>
          <w:rFonts w:cs="Times New Roman"/>
          <w:szCs w:val="28"/>
        </w:rPr>
        <w:t xml:space="preserve">Người nước ngoài quy định tại các trường hợp nêu trên được xét cho thường trú nếu có chỗ ở hợp pháp và có thu nhập ổn định bảo đảm cuộc sống tại Việt Nam. </w:t>
      </w:r>
    </w:p>
    <w:p w:rsidR="00B101F1" w:rsidRPr="00B101F1" w:rsidRDefault="00B101F1" w:rsidP="00B101F1">
      <w:pPr>
        <w:numPr>
          <w:ilvl w:val="0"/>
          <w:numId w:val="40"/>
        </w:numPr>
        <w:spacing w:before="120" w:after="120" w:line="360" w:lineRule="exact"/>
        <w:ind w:left="0" w:firstLine="0"/>
        <w:jc w:val="both"/>
        <w:rPr>
          <w:rFonts w:cs="Times New Roman"/>
          <w:szCs w:val="28"/>
        </w:rPr>
      </w:pPr>
      <w:r w:rsidRPr="00B101F1">
        <w:rPr>
          <w:rFonts w:cs="Times New Roman"/>
          <w:szCs w:val="28"/>
        </w:rPr>
        <w:t xml:space="preserve">Người nước ngoài được cha, mẹ, vợ, chồng, con là công dân Việt Nam đang thường trú tại Việt Nam bảo lãnh đã tạm trú tại Việt Nam liên tục từ 03 năm trở lên. </w:t>
      </w:r>
    </w:p>
    <w:p w:rsidR="00B101F1" w:rsidRPr="00B101F1" w:rsidRDefault="00B101F1" w:rsidP="00B101F1">
      <w:pPr>
        <w:spacing w:before="120" w:after="120" w:line="360" w:lineRule="exact"/>
        <w:jc w:val="both"/>
        <w:rPr>
          <w:rFonts w:cs="Times New Roman"/>
          <w:i/>
          <w:szCs w:val="28"/>
        </w:rPr>
      </w:pPr>
      <w:r w:rsidRPr="00B101F1">
        <w:rPr>
          <w:rFonts w:cs="Times New Roman"/>
          <w:i/>
          <w:szCs w:val="28"/>
        </w:rPr>
        <w:t>Các giấy tờ chứng minh đủ điều kiện thực hiện thủ tục hành chính được thay thế bằng dữ liệu khi có thông tin đầy đủ trong các cơ sở dữ liệu quốc gia và cơ sở dữ liệu chuyên ngành.</w:t>
      </w:r>
    </w:p>
    <w:p w:rsidR="00B101F1" w:rsidRPr="00B101F1" w:rsidRDefault="00B101F1" w:rsidP="00B101F1">
      <w:pPr>
        <w:spacing w:before="120" w:after="120" w:line="360" w:lineRule="exact"/>
        <w:jc w:val="both"/>
        <w:outlineLvl w:val="2"/>
        <w:rPr>
          <w:rFonts w:cs="Times New Roman"/>
          <w:b/>
          <w:bCs/>
          <w:szCs w:val="28"/>
        </w:rPr>
      </w:pPr>
      <w:r w:rsidRPr="00B101F1">
        <w:rPr>
          <w:rFonts w:cs="Times New Roman"/>
          <w:b/>
          <w:bCs/>
          <w:szCs w:val="28"/>
        </w:rPr>
        <w:t>Căn cứ pháp lý của thủ tục hành chính</w:t>
      </w:r>
    </w:p>
    <w:p w:rsidR="00B101F1" w:rsidRPr="00B101F1" w:rsidRDefault="00B101F1" w:rsidP="00B101F1">
      <w:pPr>
        <w:numPr>
          <w:ilvl w:val="0"/>
          <w:numId w:val="41"/>
        </w:numPr>
        <w:spacing w:before="120" w:after="120" w:line="360" w:lineRule="exact"/>
        <w:ind w:left="0" w:firstLine="0"/>
        <w:jc w:val="both"/>
        <w:rPr>
          <w:rFonts w:cs="Times New Roman"/>
          <w:szCs w:val="28"/>
        </w:rPr>
      </w:pPr>
      <w:r w:rsidRPr="00B101F1">
        <w:rPr>
          <w:rFonts w:cs="Times New Roman"/>
          <w:szCs w:val="28"/>
        </w:rPr>
        <w:lastRenderedPageBreak/>
        <w:t xml:space="preserve">Luật Nhập cảnh, xuất cảnh, quá cảnh, cư trú của người nước ngoài tại Việt Nam (Luật số 47/2014/QH13 ngày 16/6/2014); đã được sửa đổi, bổ sung năm 2019 (Luật số 51/2019/QH14 ngày 25/11/2019). </w:t>
      </w:r>
    </w:p>
    <w:p w:rsidR="00B101F1" w:rsidRPr="00B101F1" w:rsidRDefault="00B101F1" w:rsidP="00B101F1">
      <w:pPr>
        <w:numPr>
          <w:ilvl w:val="0"/>
          <w:numId w:val="41"/>
        </w:numPr>
        <w:spacing w:before="120" w:after="120" w:line="360" w:lineRule="exact"/>
        <w:ind w:left="0" w:firstLine="0"/>
        <w:jc w:val="both"/>
        <w:rPr>
          <w:rFonts w:cs="Times New Roman"/>
          <w:i/>
          <w:szCs w:val="28"/>
        </w:rPr>
      </w:pPr>
      <w:r w:rsidRPr="00B101F1">
        <w:rPr>
          <w:rFonts w:cs="Times New Roman"/>
          <w:i/>
          <w:szCs w:val="28"/>
        </w:rPr>
        <w:t xml:space="preserve">Nghị quyết số </w:t>
      </w:r>
      <w:r w:rsidRPr="00B101F1">
        <w:rPr>
          <w:rFonts w:cs="Times New Roman"/>
          <w:bCs/>
          <w:i/>
          <w:szCs w:val="28"/>
        </w:rPr>
        <w:t>66.7/2025/NQ-CP</w:t>
      </w:r>
      <w:r w:rsidRPr="00B101F1">
        <w:rPr>
          <w:rFonts w:cs="Times New Roman"/>
          <w:i/>
          <w:szCs w:val="28"/>
        </w:rPr>
        <w:t xml:space="preserve"> ngày 15/11/2025 của Chính phủ quy định cắt giảm, đơn giản hóa thủ tục hành chính trên dữ liệu. </w:t>
      </w:r>
      <w:r w:rsidRPr="00B101F1">
        <w:rPr>
          <w:rFonts w:cs="Times New Roman"/>
          <w:i/>
          <w:iCs/>
          <w:szCs w:val="28"/>
        </w:rPr>
        <w:t>(Giữ nguyên số hiệu do chưa có căn cứ đối chiếu bản gốc).</w:t>
      </w:r>
      <w:r w:rsidRPr="00B101F1">
        <w:rPr>
          <w:rFonts w:cs="Times New Roman"/>
          <w:i/>
          <w:szCs w:val="28"/>
        </w:rPr>
        <w:t xml:space="preserve"> </w:t>
      </w:r>
    </w:p>
    <w:p w:rsidR="00B101F1" w:rsidRPr="00B101F1" w:rsidRDefault="00B101F1" w:rsidP="00B101F1">
      <w:pPr>
        <w:numPr>
          <w:ilvl w:val="0"/>
          <w:numId w:val="41"/>
        </w:numPr>
        <w:spacing w:before="120" w:after="120" w:line="360" w:lineRule="exact"/>
        <w:ind w:left="0" w:firstLine="0"/>
        <w:jc w:val="both"/>
        <w:rPr>
          <w:rFonts w:cs="Times New Roman"/>
          <w:i/>
          <w:szCs w:val="28"/>
        </w:rPr>
      </w:pPr>
      <w:r w:rsidRPr="00B101F1">
        <w:rPr>
          <w:rFonts w:cs="Times New Roman"/>
          <w:i/>
          <w:szCs w:val="28"/>
        </w:rPr>
        <w:t xml:space="preserve">Nghị định số 118/2025/NĐ-CP ngày 09/6/2025 của Chính phủ về thực hiện thủ tục hành chính theo cơ chế một cửa, một cửa liên thông tại Bộ phận Một cửa và Cổng Dịch vụ công quốc gia. </w:t>
      </w:r>
    </w:p>
    <w:p w:rsidR="00B101F1" w:rsidRPr="00B101F1" w:rsidRDefault="00B101F1" w:rsidP="00B101F1">
      <w:pPr>
        <w:numPr>
          <w:ilvl w:val="0"/>
          <w:numId w:val="41"/>
        </w:numPr>
        <w:spacing w:before="120" w:after="120" w:line="360" w:lineRule="exact"/>
        <w:ind w:left="0" w:firstLine="0"/>
        <w:jc w:val="both"/>
        <w:rPr>
          <w:rFonts w:cs="Times New Roman"/>
          <w:szCs w:val="28"/>
        </w:rPr>
      </w:pPr>
      <w:r w:rsidRPr="00B101F1">
        <w:rPr>
          <w:rFonts w:cs="Times New Roman"/>
          <w:szCs w:val="28"/>
        </w:rPr>
        <w:t xml:space="preserve">Thông tư số 04/2015/TT-BCA ngày 05/01/2015 của Bộ Công an quy định mẫu giấy tờ liên quan đến việc nhập cảnh, xuất cảnh, cư trú của người nước ngoài tại Việt Nam (được sửa đổi, bổ sung một số điều tại Thông tư số 57/2020/TT-BCA ngày 10/6/2020 của Bộ trưởng Bộ Công an và Thông tư số 22/2023/TT-BCA ngày 30/6/2023 của Bộ trưởng Bộ Công an). </w:t>
      </w:r>
    </w:p>
    <w:p w:rsidR="00B101F1" w:rsidRPr="00B101F1" w:rsidRDefault="00B101F1" w:rsidP="00B101F1">
      <w:pPr>
        <w:numPr>
          <w:ilvl w:val="0"/>
          <w:numId w:val="41"/>
        </w:numPr>
        <w:spacing w:before="120" w:after="120" w:line="360" w:lineRule="exact"/>
        <w:ind w:left="0" w:firstLine="0"/>
        <w:jc w:val="both"/>
        <w:rPr>
          <w:rFonts w:cs="Times New Roman"/>
          <w:szCs w:val="28"/>
        </w:rPr>
      </w:pPr>
      <w:r w:rsidRPr="00B101F1">
        <w:rPr>
          <w:rFonts w:cs="Times New Roman"/>
          <w:szCs w:val="28"/>
        </w:rPr>
        <w:t xml:space="preserve">Thông tư số 31/2015/TT-BCA ngày 06/7/2015 của Bộ Công an hướng dẫn một số nội dung về cấp thị thực, cấp thẻ tạm trú, cấp giấy phép xuất nhập cảnh, giải quyết thường trú cho người nước ngoài tại Việt Nam. </w:t>
      </w:r>
    </w:p>
    <w:p w:rsidR="00B101F1" w:rsidRPr="00B101F1" w:rsidRDefault="00B101F1" w:rsidP="00B101F1">
      <w:pPr>
        <w:numPr>
          <w:ilvl w:val="0"/>
          <w:numId w:val="41"/>
        </w:numPr>
        <w:spacing w:before="120" w:after="120" w:line="360" w:lineRule="exact"/>
        <w:ind w:left="0" w:firstLine="0"/>
        <w:jc w:val="both"/>
        <w:rPr>
          <w:rFonts w:cs="Times New Roman"/>
          <w:i/>
          <w:szCs w:val="28"/>
        </w:rPr>
      </w:pPr>
      <w:bookmarkStart w:id="0" w:name="_GoBack"/>
      <w:r w:rsidRPr="00B101F1">
        <w:rPr>
          <w:rFonts w:cs="Times New Roman"/>
          <w:i/>
          <w:szCs w:val="28"/>
        </w:rPr>
        <w:t xml:space="preserve">Thông tư số 28/2026/TT-BTC ngày 27/3/2026 của Bộ Tài chính quy định mức thu, chế độ thu, nộp phí, lệ phí trong lĩnh vực xuất cảnh, nhập cảnh, quá cảnh, cư trú tại Việt Nam. </w:t>
      </w:r>
    </w:p>
    <w:p w:rsidR="00B101F1" w:rsidRPr="00B101F1" w:rsidRDefault="00B101F1" w:rsidP="00B101F1">
      <w:pPr>
        <w:spacing w:before="120" w:after="120" w:line="360" w:lineRule="exact"/>
        <w:jc w:val="both"/>
        <w:rPr>
          <w:rFonts w:cs="Times New Roman"/>
          <w:i/>
          <w:szCs w:val="28"/>
        </w:rPr>
      </w:pPr>
      <w:r w:rsidRPr="00B101F1">
        <w:rPr>
          <w:rFonts w:cs="Times New Roman"/>
          <w:b/>
          <w:bCs/>
          <w:i/>
          <w:szCs w:val="28"/>
        </w:rPr>
        <w:t>Ghi chú:</w:t>
      </w:r>
      <w:r w:rsidRPr="00B101F1">
        <w:rPr>
          <w:rFonts w:cs="Times New Roman"/>
          <w:i/>
          <w:szCs w:val="28"/>
        </w:rPr>
        <w:t xml:space="preserve"> Phần in nghiêng là phần sửa đổi, bổ sung.</w:t>
      </w:r>
    </w:p>
    <w:bookmarkEnd w:id="0"/>
    <w:p w:rsidR="00D3389B" w:rsidRPr="00B101F1" w:rsidRDefault="00D3389B" w:rsidP="00B101F1">
      <w:pPr>
        <w:spacing w:before="120" w:after="120" w:line="360" w:lineRule="exact"/>
        <w:jc w:val="both"/>
        <w:rPr>
          <w:rFonts w:cs="Times New Roman"/>
          <w:szCs w:val="28"/>
        </w:rPr>
      </w:pPr>
    </w:p>
    <w:sectPr w:rsidR="00D3389B" w:rsidRPr="00B101F1" w:rsidSect="00B101F1">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8C3227"/>
    <w:multiLevelType w:val="multilevel"/>
    <w:tmpl w:val="8946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B607B7"/>
    <w:multiLevelType w:val="multilevel"/>
    <w:tmpl w:val="53B4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03425A"/>
    <w:multiLevelType w:val="multilevel"/>
    <w:tmpl w:val="9484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60238C"/>
    <w:multiLevelType w:val="multilevel"/>
    <w:tmpl w:val="F286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846563"/>
    <w:multiLevelType w:val="multilevel"/>
    <w:tmpl w:val="954A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007DC4"/>
    <w:multiLevelType w:val="multilevel"/>
    <w:tmpl w:val="3F48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5960B5"/>
    <w:multiLevelType w:val="multilevel"/>
    <w:tmpl w:val="87CC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DA3FB0"/>
    <w:multiLevelType w:val="multilevel"/>
    <w:tmpl w:val="2C7C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494BAF"/>
    <w:multiLevelType w:val="multilevel"/>
    <w:tmpl w:val="913A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0E244E"/>
    <w:multiLevelType w:val="multilevel"/>
    <w:tmpl w:val="17C8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511DC4"/>
    <w:multiLevelType w:val="multilevel"/>
    <w:tmpl w:val="3802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BF1FC5"/>
    <w:multiLevelType w:val="multilevel"/>
    <w:tmpl w:val="26AE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2B19AD"/>
    <w:multiLevelType w:val="multilevel"/>
    <w:tmpl w:val="6552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0371E"/>
    <w:multiLevelType w:val="multilevel"/>
    <w:tmpl w:val="650E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652D00"/>
    <w:multiLevelType w:val="multilevel"/>
    <w:tmpl w:val="0F98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701FC1"/>
    <w:multiLevelType w:val="multilevel"/>
    <w:tmpl w:val="C4DC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C9036C"/>
    <w:multiLevelType w:val="multilevel"/>
    <w:tmpl w:val="D190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283BB0"/>
    <w:multiLevelType w:val="multilevel"/>
    <w:tmpl w:val="2E9A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9978C2"/>
    <w:multiLevelType w:val="multilevel"/>
    <w:tmpl w:val="F924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7F1A5A"/>
    <w:multiLevelType w:val="multilevel"/>
    <w:tmpl w:val="3DF4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2D44E7"/>
    <w:multiLevelType w:val="multilevel"/>
    <w:tmpl w:val="1FDC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677ABD"/>
    <w:multiLevelType w:val="multilevel"/>
    <w:tmpl w:val="F62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7E7CC2"/>
    <w:multiLevelType w:val="multilevel"/>
    <w:tmpl w:val="C162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6277E"/>
    <w:multiLevelType w:val="multilevel"/>
    <w:tmpl w:val="6F12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5C114D"/>
    <w:multiLevelType w:val="multilevel"/>
    <w:tmpl w:val="BD50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B82047"/>
    <w:multiLevelType w:val="multilevel"/>
    <w:tmpl w:val="ECBA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053BEC"/>
    <w:multiLevelType w:val="multilevel"/>
    <w:tmpl w:val="FF58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A862E5"/>
    <w:multiLevelType w:val="multilevel"/>
    <w:tmpl w:val="5D12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901A86"/>
    <w:multiLevelType w:val="multilevel"/>
    <w:tmpl w:val="7146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23112E"/>
    <w:multiLevelType w:val="multilevel"/>
    <w:tmpl w:val="A188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2D7324"/>
    <w:multiLevelType w:val="multilevel"/>
    <w:tmpl w:val="F41C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8C4768"/>
    <w:multiLevelType w:val="multilevel"/>
    <w:tmpl w:val="55AA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4"/>
  </w:num>
  <w:num w:numId="11">
    <w:abstractNumId w:val="13"/>
  </w:num>
  <w:num w:numId="12">
    <w:abstractNumId w:val="12"/>
  </w:num>
  <w:num w:numId="13">
    <w:abstractNumId w:val="26"/>
  </w:num>
  <w:num w:numId="14">
    <w:abstractNumId w:val="29"/>
  </w:num>
  <w:num w:numId="15">
    <w:abstractNumId w:val="35"/>
  </w:num>
  <w:num w:numId="16">
    <w:abstractNumId w:val="18"/>
  </w:num>
  <w:num w:numId="17">
    <w:abstractNumId w:val="24"/>
  </w:num>
  <w:num w:numId="18">
    <w:abstractNumId w:val="14"/>
  </w:num>
  <w:num w:numId="19">
    <w:abstractNumId w:val="32"/>
  </w:num>
  <w:num w:numId="20">
    <w:abstractNumId w:val="39"/>
  </w:num>
  <w:num w:numId="21">
    <w:abstractNumId w:val="37"/>
  </w:num>
  <w:num w:numId="22">
    <w:abstractNumId w:val="40"/>
  </w:num>
  <w:num w:numId="23">
    <w:abstractNumId w:val="19"/>
  </w:num>
  <w:num w:numId="24">
    <w:abstractNumId w:val="38"/>
  </w:num>
  <w:num w:numId="25">
    <w:abstractNumId w:val="21"/>
  </w:num>
  <w:num w:numId="26">
    <w:abstractNumId w:val="30"/>
  </w:num>
  <w:num w:numId="27">
    <w:abstractNumId w:val="33"/>
  </w:num>
  <w:num w:numId="28">
    <w:abstractNumId w:val="25"/>
  </w:num>
  <w:num w:numId="29">
    <w:abstractNumId w:val="15"/>
  </w:num>
  <w:num w:numId="30">
    <w:abstractNumId w:val="31"/>
  </w:num>
  <w:num w:numId="31">
    <w:abstractNumId w:val="16"/>
  </w:num>
  <w:num w:numId="32">
    <w:abstractNumId w:val="28"/>
  </w:num>
  <w:num w:numId="33">
    <w:abstractNumId w:val="22"/>
  </w:num>
  <w:num w:numId="34">
    <w:abstractNumId w:val="36"/>
  </w:num>
  <w:num w:numId="35">
    <w:abstractNumId w:val="23"/>
  </w:num>
  <w:num w:numId="36">
    <w:abstractNumId w:val="11"/>
  </w:num>
  <w:num w:numId="37">
    <w:abstractNumId w:val="20"/>
  </w:num>
  <w:num w:numId="38">
    <w:abstractNumId w:val="9"/>
  </w:num>
  <w:num w:numId="39">
    <w:abstractNumId w:val="10"/>
  </w:num>
  <w:num w:numId="40">
    <w:abstractNumId w:val="27"/>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76F2"/>
    <w:rsid w:val="00034616"/>
    <w:rsid w:val="0006063C"/>
    <w:rsid w:val="000D698B"/>
    <w:rsid w:val="000F2EC1"/>
    <w:rsid w:val="0015074B"/>
    <w:rsid w:val="002037FA"/>
    <w:rsid w:val="0029639D"/>
    <w:rsid w:val="00326F90"/>
    <w:rsid w:val="00441117"/>
    <w:rsid w:val="00561C01"/>
    <w:rsid w:val="006B3248"/>
    <w:rsid w:val="007C3A6E"/>
    <w:rsid w:val="00822F79"/>
    <w:rsid w:val="008D5562"/>
    <w:rsid w:val="008E00FD"/>
    <w:rsid w:val="0095444E"/>
    <w:rsid w:val="009C2460"/>
    <w:rsid w:val="00AA1D8D"/>
    <w:rsid w:val="00AB554F"/>
    <w:rsid w:val="00B101F1"/>
    <w:rsid w:val="00B223F2"/>
    <w:rsid w:val="00B47730"/>
    <w:rsid w:val="00C305A1"/>
    <w:rsid w:val="00CB0664"/>
    <w:rsid w:val="00CB6AB1"/>
    <w:rsid w:val="00D3389B"/>
    <w:rsid w:val="00D85746"/>
    <w:rsid w:val="00E23550"/>
    <w:rsid w:val="00E60268"/>
    <w:rsid w:val="00ED786B"/>
    <w:rsid w:val="00F90A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C4D7D"/>
  <w14:defaultImageDpi w14:val="300"/>
  <w15:docId w15:val="{9EC9A8E5-7411-4FA7-8E15-67712260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5276">
      <w:bodyDiv w:val="1"/>
      <w:marLeft w:val="0"/>
      <w:marRight w:val="0"/>
      <w:marTop w:val="0"/>
      <w:marBottom w:val="0"/>
      <w:divBdr>
        <w:top w:val="none" w:sz="0" w:space="0" w:color="auto"/>
        <w:left w:val="none" w:sz="0" w:space="0" w:color="auto"/>
        <w:bottom w:val="none" w:sz="0" w:space="0" w:color="auto"/>
        <w:right w:val="none" w:sz="0" w:space="0" w:color="auto"/>
      </w:divBdr>
    </w:div>
    <w:div w:id="92896841">
      <w:bodyDiv w:val="1"/>
      <w:marLeft w:val="0"/>
      <w:marRight w:val="0"/>
      <w:marTop w:val="0"/>
      <w:marBottom w:val="0"/>
      <w:divBdr>
        <w:top w:val="none" w:sz="0" w:space="0" w:color="auto"/>
        <w:left w:val="none" w:sz="0" w:space="0" w:color="auto"/>
        <w:bottom w:val="none" w:sz="0" w:space="0" w:color="auto"/>
        <w:right w:val="none" w:sz="0" w:space="0" w:color="auto"/>
      </w:divBdr>
    </w:div>
    <w:div w:id="432745527">
      <w:bodyDiv w:val="1"/>
      <w:marLeft w:val="0"/>
      <w:marRight w:val="0"/>
      <w:marTop w:val="0"/>
      <w:marBottom w:val="0"/>
      <w:divBdr>
        <w:top w:val="none" w:sz="0" w:space="0" w:color="auto"/>
        <w:left w:val="none" w:sz="0" w:space="0" w:color="auto"/>
        <w:bottom w:val="none" w:sz="0" w:space="0" w:color="auto"/>
        <w:right w:val="none" w:sz="0" w:space="0" w:color="auto"/>
      </w:divBdr>
    </w:div>
    <w:div w:id="739593728">
      <w:bodyDiv w:val="1"/>
      <w:marLeft w:val="0"/>
      <w:marRight w:val="0"/>
      <w:marTop w:val="0"/>
      <w:marBottom w:val="0"/>
      <w:divBdr>
        <w:top w:val="none" w:sz="0" w:space="0" w:color="auto"/>
        <w:left w:val="none" w:sz="0" w:space="0" w:color="auto"/>
        <w:bottom w:val="none" w:sz="0" w:space="0" w:color="auto"/>
        <w:right w:val="none" w:sz="0" w:space="0" w:color="auto"/>
      </w:divBdr>
    </w:div>
    <w:div w:id="1473062192">
      <w:bodyDiv w:val="1"/>
      <w:marLeft w:val="0"/>
      <w:marRight w:val="0"/>
      <w:marTop w:val="0"/>
      <w:marBottom w:val="0"/>
      <w:divBdr>
        <w:top w:val="none" w:sz="0" w:space="0" w:color="auto"/>
        <w:left w:val="none" w:sz="0" w:space="0" w:color="auto"/>
        <w:bottom w:val="none" w:sz="0" w:space="0" w:color="auto"/>
        <w:right w:val="none" w:sz="0" w:space="0" w:color="auto"/>
      </w:divBdr>
    </w:div>
    <w:div w:id="1601912878">
      <w:bodyDiv w:val="1"/>
      <w:marLeft w:val="0"/>
      <w:marRight w:val="0"/>
      <w:marTop w:val="0"/>
      <w:marBottom w:val="0"/>
      <w:divBdr>
        <w:top w:val="none" w:sz="0" w:space="0" w:color="auto"/>
        <w:left w:val="none" w:sz="0" w:space="0" w:color="auto"/>
        <w:bottom w:val="none" w:sz="0" w:space="0" w:color="auto"/>
        <w:right w:val="none" w:sz="0" w:space="0" w:color="auto"/>
      </w:divBdr>
    </w:div>
    <w:div w:id="1608388594">
      <w:bodyDiv w:val="1"/>
      <w:marLeft w:val="0"/>
      <w:marRight w:val="0"/>
      <w:marTop w:val="0"/>
      <w:marBottom w:val="0"/>
      <w:divBdr>
        <w:top w:val="none" w:sz="0" w:space="0" w:color="auto"/>
        <w:left w:val="none" w:sz="0" w:space="0" w:color="auto"/>
        <w:bottom w:val="none" w:sz="0" w:space="0" w:color="auto"/>
        <w:right w:val="none" w:sz="0" w:space="0" w:color="auto"/>
      </w:divBdr>
    </w:div>
    <w:div w:id="1655182975">
      <w:bodyDiv w:val="1"/>
      <w:marLeft w:val="0"/>
      <w:marRight w:val="0"/>
      <w:marTop w:val="0"/>
      <w:marBottom w:val="0"/>
      <w:divBdr>
        <w:top w:val="none" w:sz="0" w:space="0" w:color="auto"/>
        <w:left w:val="none" w:sz="0" w:space="0" w:color="auto"/>
        <w:bottom w:val="none" w:sz="0" w:space="0" w:color="auto"/>
        <w:right w:val="none" w:sz="0" w:space="0" w:color="auto"/>
      </w:divBdr>
    </w:div>
    <w:div w:id="1706520225">
      <w:bodyDiv w:val="1"/>
      <w:marLeft w:val="0"/>
      <w:marRight w:val="0"/>
      <w:marTop w:val="0"/>
      <w:marBottom w:val="0"/>
      <w:divBdr>
        <w:top w:val="none" w:sz="0" w:space="0" w:color="auto"/>
        <w:left w:val="none" w:sz="0" w:space="0" w:color="auto"/>
        <w:bottom w:val="none" w:sz="0" w:space="0" w:color="auto"/>
        <w:right w:val="none" w:sz="0" w:space="0" w:color="auto"/>
      </w:divBdr>
    </w:div>
    <w:div w:id="1748189505">
      <w:bodyDiv w:val="1"/>
      <w:marLeft w:val="0"/>
      <w:marRight w:val="0"/>
      <w:marTop w:val="0"/>
      <w:marBottom w:val="0"/>
      <w:divBdr>
        <w:top w:val="none" w:sz="0" w:space="0" w:color="auto"/>
        <w:left w:val="none" w:sz="0" w:space="0" w:color="auto"/>
        <w:bottom w:val="none" w:sz="0" w:space="0" w:color="auto"/>
        <w:right w:val="none" w:sz="0" w:space="0" w:color="auto"/>
      </w:divBdr>
    </w:div>
    <w:div w:id="1790971211">
      <w:bodyDiv w:val="1"/>
      <w:marLeft w:val="0"/>
      <w:marRight w:val="0"/>
      <w:marTop w:val="0"/>
      <w:marBottom w:val="0"/>
      <w:divBdr>
        <w:top w:val="none" w:sz="0" w:space="0" w:color="auto"/>
        <w:left w:val="none" w:sz="0" w:space="0" w:color="auto"/>
        <w:bottom w:val="none" w:sz="0" w:space="0" w:color="auto"/>
        <w:right w:val="none" w:sz="0" w:space="0" w:color="auto"/>
      </w:divBdr>
    </w:div>
    <w:div w:id="1999112051">
      <w:bodyDiv w:val="1"/>
      <w:marLeft w:val="0"/>
      <w:marRight w:val="0"/>
      <w:marTop w:val="0"/>
      <w:marBottom w:val="0"/>
      <w:divBdr>
        <w:top w:val="none" w:sz="0" w:space="0" w:color="auto"/>
        <w:left w:val="none" w:sz="0" w:space="0" w:color="auto"/>
        <w:bottom w:val="none" w:sz="0" w:space="0" w:color="auto"/>
        <w:right w:val="none" w:sz="0" w:space="0" w:color="auto"/>
      </w:divBdr>
    </w:div>
    <w:div w:id="20861473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2C752-E400-412C-A07E-06826C157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16</Pages>
  <Words>4558</Words>
  <Characters>25982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25</cp:revision>
  <dcterms:created xsi:type="dcterms:W3CDTF">2013-12-23T23:15:00Z</dcterms:created>
  <dcterms:modified xsi:type="dcterms:W3CDTF">2026-07-13T15:19:00Z</dcterms:modified>
  <cp:category/>
</cp:coreProperties>
</file>